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BE" w:rsidRDefault="00DB20BE">
      <w:pPr>
        <w:pStyle w:val="Heading1"/>
        <w:spacing w:before="280" w:after="280"/>
        <w:jc w:val="center"/>
        <w:rPr>
          <w:rFonts w:eastAsia="Times New Roman"/>
        </w:rPr>
      </w:pPr>
    </w:p>
    <w:p w:rsidR="00DB20BE" w:rsidRDefault="00DB20BE">
      <w:pPr>
        <w:pStyle w:val="Heading1"/>
        <w:jc w:val="center"/>
        <w:rPr>
          <w:rFonts w:eastAsia="Times New Roman"/>
        </w:rPr>
      </w:pPr>
    </w:p>
    <w:p w:rsidR="00DB20BE" w:rsidRDefault="00DB20BE">
      <w:pPr>
        <w:pStyle w:val="Heading1"/>
        <w:jc w:val="center"/>
        <w:rPr>
          <w:rFonts w:eastAsia="Times New Roman"/>
        </w:rPr>
      </w:pPr>
    </w:p>
    <w:p w:rsidR="00DB20BE" w:rsidRDefault="00DB20BE">
      <w:pPr>
        <w:pStyle w:val="Heading1"/>
        <w:jc w:val="center"/>
        <w:rPr>
          <w:rFonts w:eastAsia="Times New Roman"/>
        </w:rPr>
      </w:pPr>
    </w:p>
    <w:p w:rsidR="00DB20BE" w:rsidRDefault="00195E7C">
      <w:pPr>
        <w:pStyle w:val="Heading1"/>
        <w:jc w:val="center"/>
        <w:rPr>
          <w:rFonts w:eastAsia="Times New Roman"/>
        </w:rPr>
      </w:pPr>
      <w:r>
        <w:rPr>
          <w:rFonts w:eastAsia="Times New Roman"/>
        </w:rPr>
        <w:t>DOCUMENT D’ACCOMPAGNEMENT</w:t>
      </w:r>
    </w:p>
    <w:p w:rsidR="00DB20BE" w:rsidRDefault="00195E7C">
      <w:pPr>
        <w:pStyle w:val="Heading1"/>
        <w:jc w:val="center"/>
        <w:rPr>
          <w:rFonts w:eastAsia="Times New Roman"/>
        </w:rPr>
      </w:pPr>
      <w:r>
        <w:rPr>
          <w:rFonts w:eastAsia="Times New Roman"/>
        </w:rPr>
        <w:t>POUR LA MISE EN PLACE</w:t>
      </w:r>
    </w:p>
    <w:p w:rsidR="00DB20BE" w:rsidRDefault="00195E7C">
      <w:pPr>
        <w:pStyle w:val="Heading1"/>
        <w:jc w:val="center"/>
        <w:rPr>
          <w:rFonts w:eastAsia="Times New Roman"/>
        </w:rPr>
      </w:pPr>
      <w:r>
        <w:rPr>
          <w:rFonts w:eastAsia="Times New Roman"/>
        </w:rPr>
        <w:t xml:space="preserve">DE </w:t>
      </w:r>
    </w:p>
    <w:p w:rsidR="00DB20BE" w:rsidRDefault="00195E7C">
      <w:pPr>
        <w:pStyle w:val="Heading1"/>
        <w:jc w:val="center"/>
        <w:rPr>
          <w:rFonts w:eastAsia="Times New Roman"/>
        </w:rPr>
      </w:pPr>
      <w:r>
        <w:rPr>
          <w:rFonts w:eastAsia="Times New Roman"/>
        </w:rPr>
        <w:t>L’AP</w:t>
      </w:r>
    </w:p>
    <w:p w:rsidR="00DB20BE" w:rsidRDefault="00195E7C">
      <w:pPr>
        <w:pStyle w:val="Heading1"/>
        <w:jc w:val="center"/>
        <w:rPr>
          <w:rFonts w:eastAsia="Times New Roman"/>
        </w:rPr>
      </w:pPr>
      <w:r>
        <w:rPr>
          <w:rFonts w:eastAsia="Times New Roman"/>
        </w:rPr>
        <w:t>MATHEMATIQUES</w:t>
      </w:r>
    </w:p>
    <w:p w:rsidR="00DB20BE" w:rsidRDefault="00195E7C">
      <w:pPr>
        <w:pStyle w:val="Heading1"/>
        <w:jc w:val="center"/>
        <w:rPr>
          <w:rFonts w:eastAsia="Times New Roman"/>
        </w:rPr>
      </w:pPr>
      <w:r>
        <w:rPr>
          <w:rFonts w:eastAsia="Times New Roman"/>
        </w:rPr>
        <w:t>EN CLASSE DE SECONDE</w:t>
      </w:r>
    </w:p>
    <w:p w:rsidR="00DB20BE" w:rsidRDefault="00DB20BE">
      <w:pPr>
        <w:pStyle w:val="Heading1"/>
        <w:jc w:val="center"/>
        <w:rPr>
          <w:rFonts w:eastAsia="Times New Roman"/>
        </w:rPr>
      </w:pPr>
    </w:p>
    <w:p w:rsidR="00DB20BE" w:rsidRDefault="00DB20BE">
      <w:pPr>
        <w:pStyle w:val="Heading1"/>
        <w:jc w:val="center"/>
        <w:rPr>
          <w:rFonts w:eastAsia="Times New Roman"/>
        </w:rPr>
      </w:pPr>
    </w:p>
    <w:p w:rsidR="00DB20BE" w:rsidRDefault="00DB20BE">
      <w:pPr>
        <w:pStyle w:val="Heading1"/>
        <w:jc w:val="center"/>
        <w:rPr>
          <w:rFonts w:eastAsia="Times New Roman"/>
        </w:rPr>
      </w:pPr>
    </w:p>
    <w:p w:rsidR="00DB20BE" w:rsidRDefault="00195E7C">
      <w:pPr>
        <w:pStyle w:val="Heading1"/>
        <w:spacing w:before="60" w:beforeAutospacing="0" w:after="60" w:afterAutospacing="0"/>
        <w:rPr>
          <w:rFonts w:eastAsia="Times New Roman"/>
          <w:b w:val="0"/>
          <w:sz w:val="20"/>
          <w:szCs w:val="20"/>
        </w:rPr>
      </w:pPr>
      <w:r>
        <w:rPr>
          <w:rFonts w:eastAsia="Times New Roman"/>
          <w:b w:val="0"/>
          <w:sz w:val="20"/>
          <w:szCs w:val="20"/>
        </w:rPr>
        <w:t>Auteurs :</w:t>
      </w:r>
    </w:p>
    <w:p w:rsidR="00CA1038" w:rsidRDefault="00CA1038">
      <w:pPr>
        <w:pStyle w:val="Heading1"/>
        <w:spacing w:before="60" w:beforeAutospacing="0" w:after="60" w:afterAutospacing="0"/>
        <w:rPr>
          <w:rFonts w:eastAsia="Times New Roman"/>
          <w:b w:val="0"/>
          <w:sz w:val="20"/>
          <w:szCs w:val="20"/>
        </w:rPr>
      </w:pPr>
      <w:r>
        <w:rPr>
          <w:rFonts w:eastAsia="Times New Roman"/>
          <w:b w:val="0"/>
          <w:sz w:val="20"/>
          <w:szCs w:val="20"/>
        </w:rPr>
        <w:t>Groupe de travail AP seconde</w:t>
      </w:r>
    </w:p>
    <w:p w:rsidR="00CA1038" w:rsidRDefault="00CA1038">
      <w:pPr>
        <w:pStyle w:val="Heading1"/>
        <w:spacing w:before="60" w:beforeAutospacing="0" w:after="60" w:afterAutospacing="0"/>
        <w:rPr>
          <w:rFonts w:eastAsia="Times New Roman"/>
          <w:b w:val="0"/>
          <w:sz w:val="20"/>
          <w:szCs w:val="20"/>
        </w:rPr>
      </w:pPr>
    </w:p>
    <w:p w:rsidR="00DB20BE" w:rsidRDefault="00CA1038">
      <w:pPr>
        <w:pStyle w:val="Heading1"/>
        <w:spacing w:before="60" w:beforeAutospacing="0" w:after="60" w:afterAutospacing="0"/>
        <w:rPr>
          <w:rFonts w:eastAsia="Times New Roman"/>
          <w:b w:val="0"/>
          <w:sz w:val="20"/>
          <w:szCs w:val="20"/>
        </w:rPr>
      </w:pPr>
      <w:r>
        <w:rPr>
          <w:rFonts w:eastAsia="Times New Roman"/>
          <w:b w:val="0"/>
          <w:sz w:val="20"/>
          <w:szCs w:val="20"/>
        </w:rPr>
        <w:t>Contacts :</w:t>
      </w:r>
    </w:p>
    <w:p w:rsidR="00DB20BE" w:rsidRDefault="00195E7C">
      <w:pPr>
        <w:pStyle w:val="Heading1"/>
        <w:spacing w:before="60" w:beforeAutospacing="0" w:after="60" w:afterAutospacing="0"/>
        <w:rPr>
          <w:rFonts w:eastAsia="Times New Roman"/>
          <w:b w:val="0"/>
          <w:sz w:val="20"/>
          <w:szCs w:val="20"/>
        </w:rPr>
      </w:pPr>
      <w:r>
        <w:rPr>
          <w:rFonts w:eastAsia="Times New Roman"/>
          <w:b w:val="0"/>
          <w:sz w:val="20"/>
          <w:szCs w:val="20"/>
        </w:rPr>
        <w:t xml:space="preserve"> </w:t>
      </w:r>
      <w:hyperlink r:id="rId8" w:history="1">
        <w:r w:rsidR="00CA1038" w:rsidRPr="00C13024">
          <w:rPr>
            <w:rStyle w:val="Lienhypertexte"/>
            <w:rFonts w:eastAsia="Times New Roman"/>
            <w:b w:val="0"/>
            <w:sz w:val="20"/>
            <w:szCs w:val="20"/>
          </w:rPr>
          <w:t>virginie.blondel@ac-orleans-tours.fr</w:t>
        </w:r>
      </w:hyperlink>
      <w:r w:rsidR="00CA1038">
        <w:rPr>
          <w:rFonts w:eastAsia="Times New Roman"/>
          <w:b w:val="0"/>
          <w:sz w:val="20"/>
          <w:szCs w:val="20"/>
        </w:rPr>
        <w:t xml:space="preserve"> ; </w:t>
      </w:r>
      <w:hyperlink r:id="rId9" w:history="1">
        <w:r w:rsidR="00CA1038" w:rsidRPr="00C13024">
          <w:rPr>
            <w:rStyle w:val="Lienhypertexte"/>
            <w:rFonts w:eastAsia="Times New Roman"/>
            <w:b w:val="0"/>
            <w:sz w:val="20"/>
            <w:szCs w:val="20"/>
          </w:rPr>
          <w:t>marie-laurence.salmon@ac-orleans-tours.fr</w:t>
        </w:r>
      </w:hyperlink>
      <w:r w:rsidR="00CA1038">
        <w:rPr>
          <w:rFonts w:eastAsia="Times New Roman"/>
          <w:b w:val="0"/>
          <w:sz w:val="20"/>
          <w:szCs w:val="20"/>
        </w:rPr>
        <w:t xml:space="preserve"> ; </w:t>
      </w:r>
      <w:hyperlink r:id="rId10" w:history="1">
        <w:r w:rsidR="00CA1038" w:rsidRPr="00C13024">
          <w:rPr>
            <w:rStyle w:val="Lienhypertexte"/>
            <w:rFonts w:eastAsia="Times New Roman"/>
            <w:b w:val="0"/>
            <w:sz w:val="20"/>
            <w:szCs w:val="20"/>
          </w:rPr>
          <w:t>olivier.cyr@ac-orleans-tours.fr</w:t>
        </w:r>
      </w:hyperlink>
      <w:r w:rsidR="00CA1038">
        <w:rPr>
          <w:rFonts w:eastAsia="Times New Roman"/>
          <w:b w:val="0"/>
          <w:sz w:val="20"/>
          <w:szCs w:val="20"/>
        </w:rPr>
        <w:t xml:space="preserve"> ; </w:t>
      </w:r>
    </w:p>
    <w:p w:rsidR="00DB20BE" w:rsidRDefault="003F7B06">
      <w:pPr>
        <w:pStyle w:val="Heading1"/>
        <w:spacing w:before="60" w:beforeAutospacing="0" w:after="60" w:afterAutospacing="0"/>
        <w:rPr>
          <w:rFonts w:eastAsia="Times New Roman"/>
          <w:b w:val="0"/>
          <w:sz w:val="20"/>
          <w:szCs w:val="20"/>
        </w:rPr>
      </w:pPr>
      <w:hyperlink r:id="rId11" w:history="1">
        <w:r w:rsidR="00CA1038" w:rsidRPr="00C13024">
          <w:rPr>
            <w:rStyle w:val="Lienhypertexte"/>
            <w:rFonts w:eastAsia="Times New Roman"/>
            <w:b w:val="0"/>
            <w:sz w:val="20"/>
            <w:szCs w:val="20"/>
          </w:rPr>
          <w:t>paul.mazzella@ac-orleans-tours.fr</w:t>
        </w:r>
      </w:hyperlink>
      <w:r w:rsidR="00CA1038">
        <w:rPr>
          <w:rFonts w:eastAsia="Times New Roman"/>
          <w:b w:val="0"/>
          <w:sz w:val="20"/>
          <w:szCs w:val="20"/>
        </w:rPr>
        <w:t xml:space="preserve"> </w:t>
      </w:r>
    </w:p>
    <w:p w:rsidR="00DB20BE" w:rsidRDefault="00195E7C">
      <w:pPr>
        <w:pStyle w:val="western"/>
      </w:pPr>
      <w:r>
        <w:lastRenderedPageBreak/>
        <w:t>En début d’année, un test de positionnement est proposé aux élèves de seconde.</w:t>
      </w:r>
    </w:p>
    <w:p w:rsidR="00DB20BE" w:rsidRDefault="00195E7C">
      <w:pPr>
        <w:pStyle w:val="western"/>
      </w:pPr>
      <w:r>
        <w:t>Ce test donne un positionnement pour chaque élève sur son niveau de maîtrise des compétences (actuellement, sur chercher, représenter et calculer). Ce positionnement signifie que l’élève devrait être capable d'effectuer tous les types de tâches de niveau inférieur ou égal au niveau de maîtrise donnée.</w:t>
      </w:r>
    </w:p>
    <w:p w:rsidR="00DB20BE" w:rsidRDefault="00195E7C">
      <w:pPr>
        <w:pStyle w:val="western"/>
      </w:pPr>
      <w:r>
        <w:t>Ce test a pour objectif de cibler des points à renforcer chez les élèves qui seraient en difficulté dans l’acquisition du socle commun. Un élève qui est positionné en maîtrise fragile ou insuffisante aura probablement des difficultés à suivre le cours de mathématiques de la classe de seconde d’où la nécessité de proposer un accompagnement de ces élèves pour remédier à leurs difficultés.</w:t>
      </w:r>
    </w:p>
    <w:p w:rsidR="00DB20BE" w:rsidRDefault="00195E7C">
      <w:pPr>
        <w:pStyle w:val="western"/>
      </w:pPr>
      <w:r>
        <w:t>L'esprit de l'accompagnement personnalisé étant d'aider les élèves à s'adapter aux exigences du lycée et à acquérir des méthodes de travail, le test de positionnement convient très bien pour accompagner les élèves identifiés en difficulté.</w:t>
      </w:r>
    </w:p>
    <w:p w:rsidR="00DB20BE" w:rsidRDefault="00195E7C">
      <w:pPr>
        <w:pStyle w:val="western"/>
      </w:pPr>
      <w:r>
        <w:t>Ainsi, nous vous proposons des exercices qui pourraient être exploités de façon différenciée en classe.</w:t>
      </w:r>
    </w:p>
    <w:p w:rsidR="00DB20BE" w:rsidRDefault="00195E7C">
      <w:pPr>
        <w:pStyle w:val="western"/>
      </w:pPr>
      <w:r>
        <w:t>Chaque exercice a été élaboré en fonction des différents niveaux de maîtrise, relevés dans le test de positionnement.</w:t>
      </w:r>
    </w:p>
    <w:p w:rsidR="00DB20BE" w:rsidRDefault="00195E7C">
      <w:pPr>
        <w:pStyle w:val="western"/>
      </w:pPr>
      <w:r>
        <w:t>L'ensemble des compétences et des thèmes évalués lors du test sont abordés.</w:t>
      </w:r>
    </w:p>
    <w:p w:rsidR="00DB20BE" w:rsidRDefault="00195E7C">
      <w:pPr>
        <w:pStyle w:val="western"/>
      </w:pPr>
      <w:r>
        <w:t>Vous pourrez également trouver des exercices supplémentaires afin de prolonger le travail engagé, ainsi que le lien permettant d'accéder au bilan fait par la DEPP.</w:t>
      </w:r>
    </w:p>
    <w:p w:rsidR="00DB20BE" w:rsidRDefault="003F7B06">
      <w:pPr>
        <w:pStyle w:val="western"/>
      </w:pPr>
      <w:hyperlink r:id="rId12" w:anchor="lien2" w:history="1">
        <w:r w:rsidR="00195E7C">
          <w:rPr>
            <w:rStyle w:val="LienInternet"/>
          </w:rPr>
          <w:t>http://eduscol.education.fr/cid132886/tests-de-positionnement-de-debut-de-seconde-des-outils-pour-les-enseignants.html#lien2</w:t>
        </w:r>
      </w:hyperlink>
    </w:p>
    <w:p w:rsidR="00DB20BE" w:rsidRDefault="00DB20BE">
      <w:pPr>
        <w:pStyle w:val="western"/>
      </w:pPr>
    </w:p>
    <w:p w:rsidR="00DB20BE" w:rsidRDefault="00DB20BE">
      <w:pPr>
        <w:pStyle w:val="western"/>
      </w:pPr>
    </w:p>
    <w:p w:rsidR="00DB20BE" w:rsidRDefault="00DB20BE">
      <w:pPr>
        <w:pStyle w:val="western"/>
      </w:pPr>
    </w:p>
    <w:p w:rsidR="00DB20BE" w:rsidRDefault="00195E7C">
      <w:pPr>
        <w:pStyle w:val="western"/>
      </w:pPr>
      <w:r>
        <w:br w:type="page"/>
      </w:r>
    </w:p>
    <w:p w:rsidR="00DB20BE" w:rsidRDefault="00195E7C">
      <w:pPr>
        <w:pStyle w:val="western"/>
      </w:pPr>
      <w:r>
        <w:lastRenderedPageBreak/>
        <w:t>Tableau de synthèse des exercices présentés selon les thèmes et les compétences du test de positionnement :</w:t>
      </w:r>
    </w:p>
    <w:p w:rsidR="00DB20BE" w:rsidRDefault="00DB20BE">
      <w:pPr>
        <w:pStyle w:val="western"/>
      </w:pPr>
    </w:p>
    <w:tbl>
      <w:tblPr>
        <w:tblStyle w:val="Grilledutableau"/>
        <w:tblW w:w="9499" w:type="dxa"/>
        <w:tblLook w:val="04A0"/>
      </w:tblPr>
      <w:tblGrid>
        <w:gridCol w:w="1899"/>
        <w:gridCol w:w="1900"/>
        <w:gridCol w:w="1900"/>
        <w:gridCol w:w="1900"/>
        <w:gridCol w:w="1900"/>
      </w:tblGrid>
      <w:tr w:rsidR="00DB20BE">
        <w:tc>
          <w:tcPr>
            <w:tcW w:w="1899" w:type="dxa"/>
            <w:shd w:val="clear" w:color="auto" w:fill="auto"/>
            <w:tcMar>
              <w:left w:w="108" w:type="dxa"/>
            </w:tcMar>
            <w:vAlign w:val="center"/>
          </w:tcPr>
          <w:p w:rsidR="00DB20BE" w:rsidRDefault="00DB20BE">
            <w:pPr>
              <w:pStyle w:val="western"/>
              <w:spacing w:before="280" w:after="280"/>
              <w:jc w:val="center"/>
            </w:pPr>
          </w:p>
        </w:tc>
        <w:tc>
          <w:tcPr>
            <w:tcW w:w="1900" w:type="dxa"/>
            <w:shd w:val="clear" w:color="auto" w:fill="auto"/>
            <w:tcMar>
              <w:left w:w="108" w:type="dxa"/>
            </w:tcMar>
            <w:vAlign w:val="center"/>
          </w:tcPr>
          <w:p w:rsidR="00DB20BE" w:rsidRDefault="00195E7C">
            <w:pPr>
              <w:pStyle w:val="western"/>
              <w:spacing w:before="280" w:after="280"/>
              <w:jc w:val="center"/>
            </w:pPr>
            <w:r>
              <w:t>Nombres et calcul</w:t>
            </w:r>
          </w:p>
        </w:tc>
        <w:tc>
          <w:tcPr>
            <w:tcW w:w="1900" w:type="dxa"/>
            <w:shd w:val="clear" w:color="auto" w:fill="auto"/>
            <w:tcMar>
              <w:left w:w="108" w:type="dxa"/>
            </w:tcMar>
            <w:vAlign w:val="center"/>
          </w:tcPr>
          <w:p w:rsidR="00DB20BE" w:rsidRDefault="00195E7C">
            <w:pPr>
              <w:pStyle w:val="western"/>
              <w:spacing w:before="280" w:after="280"/>
              <w:jc w:val="center"/>
            </w:pPr>
            <w:r>
              <w:t>Organisation et gestion de données</w:t>
            </w:r>
          </w:p>
        </w:tc>
        <w:tc>
          <w:tcPr>
            <w:tcW w:w="1900" w:type="dxa"/>
            <w:shd w:val="clear" w:color="auto" w:fill="auto"/>
            <w:tcMar>
              <w:left w:w="108" w:type="dxa"/>
            </w:tcMar>
            <w:vAlign w:val="center"/>
          </w:tcPr>
          <w:p w:rsidR="00DB20BE" w:rsidRDefault="00195E7C">
            <w:pPr>
              <w:pStyle w:val="western"/>
              <w:spacing w:before="280" w:after="280"/>
              <w:jc w:val="center"/>
            </w:pPr>
            <w:r>
              <w:t>Géométrie du raisonnement</w:t>
            </w:r>
          </w:p>
        </w:tc>
        <w:tc>
          <w:tcPr>
            <w:tcW w:w="1900" w:type="dxa"/>
            <w:shd w:val="clear" w:color="auto" w:fill="auto"/>
            <w:tcMar>
              <w:left w:w="108" w:type="dxa"/>
            </w:tcMar>
            <w:vAlign w:val="center"/>
          </w:tcPr>
          <w:p w:rsidR="00DB20BE" w:rsidRDefault="00195E7C">
            <w:pPr>
              <w:pStyle w:val="western"/>
              <w:spacing w:before="280" w:after="280"/>
              <w:jc w:val="center"/>
            </w:pPr>
            <w:r>
              <w:t>Formules algébriques</w:t>
            </w:r>
          </w:p>
        </w:tc>
      </w:tr>
      <w:tr w:rsidR="00DB20BE">
        <w:tc>
          <w:tcPr>
            <w:tcW w:w="1899" w:type="dxa"/>
            <w:shd w:val="clear" w:color="auto" w:fill="auto"/>
            <w:tcMar>
              <w:left w:w="108" w:type="dxa"/>
            </w:tcMar>
            <w:vAlign w:val="center"/>
          </w:tcPr>
          <w:p w:rsidR="00DB20BE" w:rsidRDefault="00195E7C">
            <w:pPr>
              <w:pStyle w:val="western"/>
              <w:spacing w:before="280" w:after="280"/>
              <w:jc w:val="center"/>
            </w:pPr>
            <w:r>
              <w:t>Calculer</w:t>
            </w:r>
          </w:p>
        </w:tc>
        <w:tc>
          <w:tcPr>
            <w:tcW w:w="1900" w:type="dxa"/>
            <w:shd w:val="clear" w:color="auto" w:fill="auto"/>
            <w:tcMar>
              <w:left w:w="108" w:type="dxa"/>
            </w:tcMar>
            <w:vAlign w:val="center"/>
          </w:tcPr>
          <w:p w:rsidR="00DB20BE" w:rsidRDefault="00195E7C">
            <w:pPr>
              <w:pStyle w:val="western"/>
              <w:spacing w:before="280" w:after="280"/>
              <w:jc w:val="center"/>
              <w:rPr>
                <w:b/>
              </w:rPr>
            </w:pPr>
            <w:r>
              <w:rPr>
                <w:b/>
              </w:rPr>
              <w:t>Ex2</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Ex1.1</w:t>
            </w:r>
          </w:p>
          <w:p w:rsidR="00DB20BE" w:rsidRDefault="00195E7C">
            <w:pPr>
              <w:pStyle w:val="western"/>
              <w:spacing w:before="60" w:beforeAutospacing="0" w:after="60" w:afterAutospacing="0"/>
              <w:jc w:val="center"/>
              <w:rPr>
                <w:b/>
              </w:rPr>
            </w:pPr>
            <w:r>
              <w:rPr>
                <w:b/>
              </w:rPr>
              <w:t>Ex1.2</w:t>
            </w:r>
          </w:p>
          <w:p w:rsidR="00DB20BE" w:rsidRDefault="00195E7C">
            <w:pPr>
              <w:pStyle w:val="western"/>
              <w:spacing w:before="60" w:beforeAutospacing="0" w:after="60" w:afterAutospacing="0"/>
              <w:jc w:val="center"/>
              <w:rPr>
                <w:b/>
              </w:rPr>
            </w:pPr>
            <w:r>
              <w:rPr>
                <w:b/>
              </w:rPr>
              <w:t>Ex1.3</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Ex5.1</w:t>
            </w:r>
          </w:p>
          <w:p w:rsidR="00DB20BE" w:rsidRDefault="00195E7C">
            <w:pPr>
              <w:pStyle w:val="western"/>
              <w:spacing w:before="60" w:beforeAutospacing="0" w:after="60" w:afterAutospacing="0"/>
              <w:jc w:val="center"/>
            </w:pPr>
            <w:r>
              <w:t>Ex5.2</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Ex3.3</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Ex5.7</w:t>
            </w:r>
          </w:p>
          <w:p w:rsidR="00DB20BE" w:rsidRDefault="00195E7C">
            <w:pPr>
              <w:pStyle w:val="western"/>
              <w:spacing w:before="60" w:beforeAutospacing="0" w:after="60" w:afterAutospacing="0"/>
              <w:jc w:val="center"/>
            </w:pPr>
            <w:r>
              <w:t>Ex5.8</w:t>
            </w:r>
          </w:p>
          <w:p w:rsidR="00DB20BE" w:rsidRDefault="00195E7C">
            <w:pPr>
              <w:pStyle w:val="western"/>
              <w:spacing w:before="60" w:beforeAutospacing="0" w:after="60" w:afterAutospacing="0"/>
              <w:jc w:val="center"/>
            </w:pPr>
            <w:r>
              <w:t>Ex5.9</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Ex4.1</w:t>
            </w:r>
          </w:p>
          <w:p w:rsidR="00DB20BE" w:rsidRDefault="00195E7C">
            <w:pPr>
              <w:pStyle w:val="western"/>
              <w:spacing w:before="60" w:beforeAutospacing="0" w:after="60" w:afterAutospacing="0"/>
              <w:jc w:val="center"/>
              <w:rPr>
                <w:b/>
              </w:rPr>
            </w:pPr>
            <w:r>
              <w:rPr>
                <w:b/>
              </w:rPr>
              <w:t>Ex4.2</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Ex5.3</w:t>
            </w:r>
          </w:p>
          <w:p w:rsidR="00DB20BE" w:rsidRDefault="00195E7C">
            <w:pPr>
              <w:pStyle w:val="western"/>
              <w:spacing w:before="60" w:beforeAutospacing="0" w:after="60" w:afterAutospacing="0"/>
              <w:jc w:val="center"/>
            </w:pPr>
            <w:r>
              <w:t>Ex5.4</w:t>
            </w:r>
          </w:p>
        </w:tc>
      </w:tr>
      <w:tr w:rsidR="00DB20BE">
        <w:tc>
          <w:tcPr>
            <w:tcW w:w="1899" w:type="dxa"/>
            <w:shd w:val="clear" w:color="auto" w:fill="auto"/>
            <w:tcMar>
              <w:left w:w="108" w:type="dxa"/>
            </w:tcMar>
            <w:vAlign w:val="center"/>
          </w:tcPr>
          <w:p w:rsidR="00DB20BE" w:rsidRDefault="00195E7C">
            <w:pPr>
              <w:pStyle w:val="western"/>
              <w:spacing w:before="280" w:after="280"/>
              <w:jc w:val="center"/>
            </w:pPr>
            <w:r>
              <w:t>Représenter</w:t>
            </w:r>
          </w:p>
        </w:tc>
        <w:tc>
          <w:tcPr>
            <w:tcW w:w="1900" w:type="dxa"/>
            <w:shd w:val="clear" w:color="auto" w:fill="auto"/>
            <w:tcMar>
              <w:left w:w="108" w:type="dxa"/>
            </w:tcMar>
            <w:vAlign w:val="center"/>
          </w:tcPr>
          <w:p w:rsidR="00DB20BE" w:rsidRDefault="00195E7C">
            <w:pPr>
              <w:pStyle w:val="western"/>
              <w:spacing w:before="280" w:after="280"/>
              <w:jc w:val="center"/>
              <w:rPr>
                <w:b/>
              </w:rPr>
            </w:pPr>
            <w:r>
              <w:rPr>
                <w:b/>
              </w:rPr>
              <w:t>Ex2</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Ex1.1</w:t>
            </w:r>
          </w:p>
          <w:p w:rsidR="00DB20BE" w:rsidRDefault="00195E7C">
            <w:pPr>
              <w:pStyle w:val="western"/>
              <w:spacing w:before="60" w:beforeAutospacing="0" w:after="60" w:afterAutospacing="0"/>
              <w:jc w:val="center"/>
              <w:rPr>
                <w:b/>
              </w:rPr>
            </w:pPr>
            <w:r>
              <w:rPr>
                <w:b/>
              </w:rPr>
              <w:t>Ex1.2</w:t>
            </w:r>
          </w:p>
          <w:p w:rsidR="00DB20BE" w:rsidRDefault="00195E7C">
            <w:pPr>
              <w:pStyle w:val="western"/>
              <w:spacing w:before="60" w:beforeAutospacing="0" w:after="60" w:afterAutospacing="0"/>
              <w:jc w:val="center"/>
              <w:rPr>
                <w:b/>
              </w:rPr>
            </w:pPr>
            <w:r>
              <w:rPr>
                <w:b/>
              </w:rPr>
              <w:t>Ex1.3</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Ex5.1</w:t>
            </w:r>
          </w:p>
          <w:p w:rsidR="00DB20BE" w:rsidRDefault="00195E7C">
            <w:pPr>
              <w:pStyle w:val="western"/>
              <w:spacing w:before="60" w:beforeAutospacing="0" w:after="60" w:afterAutospacing="0"/>
              <w:jc w:val="center"/>
            </w:pPr>
            <w:r>
              <w:t>Ex5.2</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Ex3.1</w:t>
            </w:r>
          </w:p>
          <w:p w:rsidR="00DB20BE" w:rsidRDefault="00195E7C">
            <w:pPr>
              <w:pStyle w:val="western"/>
              <w:spacing w:before="60" w:beforeAutospacing="0" w:after="60" w:afterAutospacing="0"/>
              <w:jc w:val="center"/>
              <w:rPr>
                <w:b/>
              </w:rPr>
            </w:pPr>
            <w:r>
              <w:rPr>
                <w:b/>
              </w:rPr>
              <w:t>Ex3.2</w:t>
            </w:r>
          </w:p>
          <w:p w:rsidR="00DB20BE" w:rsidRDefault="00195E7C">
            <w:pPr>
              <w:pStyle w:val="western"/>
              <w:spacing w:before="60" w:beforeAutospacing="0" w:after="60" w:afterAutospacing="0"/>
              <w:jc w:val="center"/>
              <w:rPr>
                <w:b/>
              </w:rPr>
            </w:pPr>
            <w:r>
              <w:rPr>
                <w:b/>
              </w:rPr>
              <w:t>Ex3.3</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Ex5.10</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Ex4.1</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Ex5.5</w:t>
            </w:r>
          </w:p>
          <w:p w:rsidR="00DB20BE" w:rsidRDefault="00195E7C">
            <w:pPr>
              <w:pStyle w:val="western"/>
              <w:spacing w:before="60" w:beforeAutospacing="0" w:after="60" w:afterAutospacing="0"/>
              <w:jc w:val="center"/>
            </w:pPr>
            <w:r>
              <w:t>Ex5.6</w:t>
            </w:r>
          </w:p>
        </w:tc>
      </w:tr>
      <w:tr w:rsidR="00DB20BE">
        <w:tc>
          <w:tcPr>
            <w:tcW w:w="1899" w:type="dxa"/>
            <w:shd w:val="clear" w:color="auto" w:fill="auto"/>
            <w:tcMar>
              <w:left w:w="108" w:type="dxa"/>
            </w:tcMar>
            <w:vAlign w:val="center"/>
          </w:tcPr>
          <w:p w:rsidR="00DB20BE" w:rsidRDefault="00195E7C">
            <w:pPr>
              <w:pStyle w:val="western"/>
              <w:spacing w:before="280" w:after="280"/>
              <w:jc w:val="center"/>
            </w:pPr>
            <w:r>
              <w:t>Chercher</w:t>
            </w:r>
          </w:p>
        </w:tc>
        <w:tc>
          <w:tcPr>
            <w:tcW w:w="1900" w:type="dxa"/>
            <w:shd w:val="clear" w:color="auto" w:fill="auto"/>
            <w:tcMar>
              <w:left w:w="108" w:type="dxa"/>
            </w:tcMar>
            <w:vAlign w:val="center"/>
          </w:tcPr>
          <w:p w:rsidR="00DB20BE" w:rsidRDefault="00195E7C">
            <w:pPr>
              <w:pStyle w:val="western"/>
              <w:spacing w:before="280" w:after="280"/>
              <w:jc w:val="center"/>
              <w:rPr>
                <w:b/>
              </w:rPr>
            </w:pPr>
            <w:r>
              <w:rPr>
                <w:b/>
              </w:rPr>
              <w:t>Ex2</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Ex1.1</w:t>
            </w:r>
          </w:p>
          <w:p w:rsidR="00DB20BE" w:rsidRDefault="00195E7C">
            <w:pPr>
              <w:pStyle w:val="western"/>
              <w:spacing w:before="60" w:beforeAutospacing="0" w:after="60" w:afterAutospacing="0"/>
              <w:jc w:val="center"/>
              <w:rPr>
                <w:b/>
              </w:rPr>
            </w:pPr>
            <w:r>
              <w:rPr>
                <w:b/>
              </w:rPr>
              <w:t>Ex1.2</w:t>
            </w:r>
          </w:p>
          <w:p w:rsidR="00DB20BE" w:rsidRDefault="00195E7C">
            <w:pPr>
              <w:pStyle w:val="western"/>
              <w:spacing w:before="60" w:beforeAutospacing="0" w:after="60" w:afterAutospacing="0"/>
              <w:jc w:val="center"/>
            </w:pPr>
            <w:r>
              <w:rPr>
                <w:b/>
              </w:rPr>
              <w:t>Ex1.3</w:t>
            </w:r>
          </w:p>
        </w:tc>
        <w:tc>
          <w:tcPr>
            <w:tcW w:w="1900" w:type="dxa"/>
            <w:shd w:val="clear" w:color="auto" w:fill="auto"/>
            <w:tcMar>
              <w:left w:w="108" w:type="dxa"/>
            </w:tcMar>
            <w:vAlign w:val="center"/>
          </w:tcPr>
          <w:p w:rsidR="00DB20BE" w:rsidRDefault="00195E7C">
            <w:pPr>
              <w:pStyle w:val="western"/>
              <w:spacing w:before="60" w:beforeAutospacing="0" w:after="60" w:afterAutospacing="0"/>
              <w:jc w:val="center"/>
              <w:rPr>
                <w:b/>
              </w:rPr>
            </w:pPr>
            <w:r>
              <w:rPr>
                <w:b/>
              </w:rPr>
              <w:t>Ex3.2</w:t>
            </w:r>
          </w:p>
          <w:p w:rsidR="00DB20BE" w:rsidRDefault="00DB20BE">
            <w:pPr>
              <w:pStyle w:val="western"/>
              <w:spacing w:before="60" w:beforeAutospacing="0" w:after="60" w:afterAutospacing="0"/>
              <w:jc w:val="center"/>
              <w:rPr>
                <w:b/>
              </w:rPr>
            </w:pPr>
          </w:p>
          <w:p w:rsidR="00DB20BE" w:rsidRDefault="00195E7C">
            <w:pPr>
              <w:pStyle w:val="western"/>
              <w:spacing w:before="60" w:beforeAutospacing="0" w:after="60" w:afterAutospacing="0"/>
              <w:jc w:val="center"/>
            </w:pPr>
            <w:r>
              <w:t>Ex5.8</w:t>
            </w:r>
          </w:p>
          <w:p w:rsidR="00DB20BE" w:rsidRDefault="00195E7C">
            <w:pPr>
              <w:pStyle w:val="western"/>
              <w:spacing w:before="60" w:beforeAutospacing="0" w:after="60" w:afterAutospacing="0"/>
              <w:jc w:val="center"/>
              <w:rPr>
                <w:b/>
              </w:rPr>
            </w:pPr>
            <w:r>
              <w:t>Ex5.9</w:t>
            </w:r>
          </w:p>
        </w:tc>
        <w:tc>
          <w:tcPr>
            <w:tcW w:w="1900" w:type="dxa"/>
            <w:shd w:val="clear" w:color="auto" w:fill="auto"/>
            <w:tcMar>
              <w:left w:w="108" w:type="dxa"/>
            </w:tcMar>
            <w:vAlign w:val="center"/>
          </w:tcPr>
          <w:p w:rsidR="00DB20BE" w:rsidRDefault="00195E7C">
            <w:pPr>
              <w:pStyle w:val="western"/>
              <w:spacing w:before="280" w:after="280"/>
              <w:jc w:val="center"/>
            </w:pPr>
            <w:r>
              <w:rPr>
                <w:b/>
              </w:rPr>
              <w:t>Ex4.1</w:t>
            </w:r>
          </w:p>
        </w:tc>
      </w:tr>
    </w:tbl>
    <w:p w:rsidR="00DB20BE" w:rsidRDefault="00DB20BE">
      <w:pPr>
        <w:pStyle w:val="western"/>
      </w:pPr>
    </w:p>
    <w:p w:rsidR="00DB20BE" w:rsidRDefault="00DB20BE">
      <w:pPr>
        <w:pStyle w:val="western"/>
      </w:pPr>
    </w:p>
    <w:p w:rsidR="00DB20BE" w:rsidRDefault="00195E7C">
      <w:pPr>
        <w:pStyle w:val="NormalWeb"/>
      </w:pPr>
      <w:r>
        <w:br w:type="page"/>
      </w:r>
    </w:p>
    <w:p w:rsidR="00DB20BE" w:rsidRDefault="00195E7C">
      <w:pPr>
        <w:pStyle w:val="NormalWeb"/>
      </w:pPr>
      <w:r>
        <w:lastRenderedPageBreak/>
        <w:t>1</w:t>
      </w:r>
      <w:r>
        <w:rPr>
          <w:rStyle w:val="lev"/>
          <w:u w:val="single"/>
        </w:rPr>
        <w:t>. Domaine 1 : organisation de données</w:t>
      </w:r>
    </w:p>
    <w:p w:rsidR="00DB20BE" w:rsidRDefault="00195E7C">
      <w:pPr>
        <w:pStyle w:val="western"/>
      </w:pPr>
      <w:r>
        <w:rPr>
          <w:rStyle w:val="lev"/>
          <w:u w:val="single"/>
        </w:rPr>
        <w:t>Exercice 1.1</w:t>
      </w:r>
    </w:p>
    <w:p w:rsidR="00DB20BE" w:rsidRDefault="00195E7C">
      <w:pPr>
        <w:pStyle w:val="western"/>
      </w:pPr>
      <w:r>
        <w:rPr>
          <w:rStyle w:val="Accentuation"/>
        </w:rPr>
        <w:t>Dans cet exercice seront travaillés les items :</w:t>
      </w:r>
    </w:p>
    <w:p w:rsidR="00DB20BE" w:rsidRDefault="00195E7C" w:rsidP="00464795">
      <w:pPr>
        <w:pStyle w:val="NormalWeb"/>
        <w:spacing w:before="120" w:beforeAutospacing="0" w:after="120" w:afterAutospacing="0"/>
      </w:pPr>
      <w:r>
        <w:rPr>
          <w:rStyle w:val="Accentuation"/>
        </w:rPr>
        <w:t>- Lire et interpréter des données sous forme de diagramme en bâtons (insuffisante)</w:t>
      </w:r>
    </w:p>
    <w:p w:rsidR="00DB20BE" w:rsidRDefault="00195E7C" w:rsidP="00464795">
      <w:pPr>
        <w:pStyle w:val="NormalWeb"/>
        <w:spacing w:before="120" w:beforeAutospacing="0" w:after="120" w:afterAutospacing="0"/>
      </w:pPr>
      <w:r>
        <w:rPr>
          <w:rStyle w:val="Accentuation"/>
        </w:rPr>
        <w:t xml:space="preserve">- </w:t>
      </w:r>
      <w:r w:rsidRPr="00875E56">
        <w:rPr>
          <w:rStyle w:val="Accentuation"/>
        </w:rPr>
        <w:t>Lire et interpréter des données sous forme de données brutes</w:t>
      </w:r>
      <w:r>
        <w:rPr>
          <w:rStyle w:val="Accentuation"/>
        </w:rPr>
        <w:t xml:space="preserve"> (fragile)</w:t>
      </w:r>
    </w:p>
    <w:p w:rsidR="00DB20BE" w:rsidRDefault="00195E7C" w:rsidP="00464795">
      <w:pPr>
        <w:pStyle w:val="NormalWeb"/>
        <w:spacing w:before="120" w:beforeAutospacing="0" w:after="120" w:afterAutospacing="0"/>
      </w:pPr>
      <w:r>
        <w:rPr>
          <w:rStyle w:val="Accentuation"/>
        </w:rPr>
        <w:t>- Calculer des fréquences en pourcentage (fragile)</w:t>
      </w:r>
    </w:p>
    <w:p w:rsidR="00DB20BE" w:rsidRDefault="00195E7C" w:rsidP="00464795">
      <w:pPr>
        <w:pStyle w:val="NormalWeb"/>
        <w:spacing w:before="120" w:beforeAutospacing="0" w:after="120" w:afterAutospacing="0"/>
      </w:pPr>
      <w:r>
        <w:rPr>
          <w:rStyle w:val="Accentuation"/>
        </w:rPr>
        <w:t>-Résoudre un problème utilisant une réduction de pourcentages (très bonne maîtrise)</w:t>
      </w:r>
    </w:p>
    <w:p w:rsidR="00DB20BE" w:rsidRDefault="00195E7C">
      <w:pPr>
        <w:pStyle w:val="western"/>
      </w:pPr>
      <w:r>
        <w:t>Le graphique ci-dessous présente la production française de miel entre 2015 et 2016 :</w:t>
      </w:r>
    </w:p>
    <w:p w:rsidR="00DB20BE" w:rsidRDefault="00195E7C">
      <w:pPr>
        <w:pStyle w:val="western"/>
        <w:jc w:val="center"/>
      </w:pPr>
      <w:r>
        <w:rPr>
          <w:noProof/>
        </w:rPr>
        <w:drawing>
          <wp:inline distT="0" distB="0" distL="19050" distR="0">
            <wp:extent cx="5042980" cy="2724150"/>
            <wp:effectExtent l="19050" t="0" r="5270" b="0"/>
            <wp:docPr id="1" name="Image 1" descr="770b038476671e5fcc86a4004a393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770b038476671e5fcc86a4004a3934e2"/>
                    <pic:cNvPicPr>
                      <a:picLocks noChangeAspect="1" noChangeArrowheads="1"/>
                    </pic:cNvPicPr>
                  </pic:nvPicPr>
                  <pic:blipFill>
                    <a:blip r:embed="rId13" cstate="print"/>
                    <a:srcRect l="4041" t="6145" r="11017" b="8249"/>
                    <a:stretch>
                      <a:fillRect/>
                    </a:stretch>
                  </pic:blipFill>
                  <pic:spPr bwMode="auto">
                    <a:xfrm>
                      <a:off x="0" y="0"/>
                      <a:ext cx="5048250" cy="2726997"/>
                    </a:xfrm>
                    <a:prstGeom prst="rect">
                      <a:avLst/>
                    </a:prstGeom>
                  </pic:spPr>
                </pic:pic>
              </a:graphicData>
            </a:graphic>
          </wp:inline>
        </w:drawing>
      </w:r>
    </w:p>
    <w:p w:rsidR="00DB20BE" w:rsidRDefault="00195E7C">
      <w:pPr>
        <w:pStyle w:val="western"/>
        <w:ind w:left="270"/>
      </w:pPr>
      <w:r>
        <w:t>1. A votre avis, en quelle année la production de miel a-t-elle été la plus importante ?</w:t>
      </w:r>
    </w:p>
    <w:p w:rsidR="00464795" w:rsidRDefault="00195E7C">
      <w:pPr>
        <w:pStyle w:val="western"/>
        <w:ind w:left="270"/>
      </w:pPr>
      <w:r>
        <w:t>2. Calculer la quantité de miel (en tonnes) récoltée en 2015 et en 2016.</w:t>
      </w:r>
    </w:p>
    <w:p w:rsidR="00464795" w:rsidRDefault="00464795">
      <w:r>
        <w:br w:type="page"/>
      </w:r>
    </w:p>
    <w:p w:rsidR="00DB20BE" w:rsidRDefault="00195E7C">
      <w:pPr>
        <w:pStyle w:val="western"/>
        <w:ind w:left="270"/>
      </w:pPr>
      <w:r>
        <w:lastRenderedPageBreak/>
        <w:t>3. Compléter le tableau suivant pour l’année 2015. Les pourcentages seront arrondis au dixième.</w:t>
      </w:r>
    </w:p>
    <w:p w:rsidR="00DB20BE" w:rsidRDefault="00195E7C">
      <w:pPr>
        <w:pStyle w:val="western"/>
        <w:ind w:left="720"/>
        <w:jc w:val="center"/>
      </w:pPr>
      <w:r>
        <w:rPr>
          <w:noProof/>
        </w:rPr>
        <w:drawing>
          <wp:inline distT="0" distB="0" distL="19050" distR="0">
            <wp:extent cx="4438650" cy="2063750"/>
            <wp:effectExtent l="0" t="0" r="0" b="0"/>
            <wp:docPr id="2" name="Image 2" descr="4cb27697fd0a965bcc4ea1ce25de0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4cb27697fd0a965bcc4ea1ce25de005f"/>
                    <pic:cNvPicPr>
                      <a:picLocks noChangeAspect="1" noChangeArrowheads="1"/>
                    </pic:cNvPicPr>
                  </pic:nvPicPr>
                  <pic:blipFill>
                    <a:blip r:embed="rId14" cstate="print"/>
                    <a:stretch>
                      <a:fillRect/>
                    </a:stretch>
                  </pic:blipFill>
                  <pic:spPr bwMode="auto">
                    <a:xfrm>
                      <a:off x="0" y="0"/>
                      <a:ext cx="4438650" cy="2063750"/>
                    </a:xfrm>
                    <a:prstGeom prst="rect">
                      <a:avLst/>
                    </a:prstGeom>
                  </pic:spPr>
                </pic:pic>
              </a:graphicData>
            </a:graphic>
          </wp:inline>
        </w:drawing>
      </w:r>
    </w:p>
    <w:p w:rsidR="00DB20BE" w:rsidRDefault="00195E7C" w:rsidP="00464795">
      <w:pPr>
        <w:pStyle w:val="western"/>
        <w:ind w:left="284"/>
        <w:rPr>
          <w:color w:val="172B4D"/>
        </w:rPr>
      </w:pPr>
      <w:r>
        <w:t>4. </w:t>
      </w:r>
      <w:r w:rsidRPr="00875E56">
        <w:t>Calculer le pourcentage de baisse de la récolte entre 2015 et 2016</w:t>
      </w:r>
      <w:r>
        <w:rPr>
          <w:color w:val="172B4D"/>
        </w:rPr>
        <w:t>.</w:t>
      </w:r>
    </w:p>
    <w:p w:rsidR="00464795" w:rsidRDefault="00464795">
      <w:pPr>
        <w:rPr>
          <w:color w:val="172B4D"/>
        </w:rPr>
      </w:pPr>
      <w:r>
        <w:rPr>
          <w:color w:val="172B4D"/>
        </w:rPr>
        <w:br w:type="page"/>
      </w:r>
    </w:p>
    <w:p w:rsidR="00464795" w:rsidRDefault="00464795" w:rsidP="00464795">
      <w:pPr>
        <w:pStyle w:val="western"/>
        <w:ind w:left="284"/>
        <w:rPr>
          <w:rStyle w:val="lev"/>
          <w:i/>
          <w:iCs/>
          <w:u w:val="single"/>
        </w:rPr>
      </w:pPr>
    </w:p>
    <w:p w:rsidR="00DB20BE" w:rsidRDefault="00195E7C">
      <w:pPr>
        <w:pStyle w:val="NormalWeb"/>
      </w:pPr>
      <w:r>
        <w:rPr>
          <w:rStyle w:val="lev"/>
          <w:i/>
          <w:iCs/>
          <w:u w:val="single"/>
        </w:rPr>
        <w:t>Exercice 1.2 :</w:t>
      </w:r>
    </w:p>
    <w:p w:rsidR="00DB20BE" w:rsidRDefault="00195E7C">
      <w:pPr>
        <w:pStyle w:val="NormalWeb"/>
      </w:pPr>
      <w:r>
        <w:rPr>
          <w:rStyle w:val="Accentuation"/>
        </w:rPr>
        <w:t>Dans cet exercice seront travaillés les items :</w:t>
      </w:r>
    </w:p>
    <w:p w:rsidR="00DB20BE" w:rsidRDefault="00195E7C" w:rsidP="00464795">
      <w:pPr>
        <w:pStyle w:val="NormalWeb"/>
        <w:spacing w:before="120" w:beforeAutospacing="0" w:after="120" w:afterAutospacing="0"/>
      </w:pPr>
      <w:r>
        <w:rPr>
          <w:rStyle w:val="Accentuation"/>
        </w:rPr>
        <w:t>- Résoudre un problème nécessitant de calculer le pourcentage d’une quantité (satisfaisante)</w:t>
      </w:r>
    </w:p>
    <w:p w:rsidR="00DB20BE" w:rsidRDefault="00195E7C" w:rsidP="00464795">
      <w:pPr>
        <w:pStyle w:val="NormalWeb"/>
        <w:spacing w:before="120" w:beforeAutospacing="0" w:after="120" w:afterAutospacing="0"/>
      </w:pPr>
      <w:r>
        <w:rPr>
          <w:rStyle w:val="Accentuation"/>
        </w:rPr>
        <w:t>- Résoudre un problème utilisant un pourcentage (fragile)</w:t>
      </w:r>
    </w:p>
    <w:p w:rsidR="00DB20BE" w:rsidRDefault="00195E7C" w:rsidP="00464795">
      <w:pPr>
        <w:pStyle w:val="NormalWeb"/>
        <w:spacing w:before="120" w:beforeAutospacing="0" w:after="120" w:afterAutospacing="0"/>
      </w:pPr>
      <w:r>
        <w:rPr>
          <w:rStyle w:val="Accentuation"/>
        </w:rPr>
        <w:t>- Calculer des fréquences en pourcentage (fragile)</w:t>
      </w:r>
    </w:p>
    <w:p w:rsidR="00DB20BE" w:rsidRDefault="00195E7C" w:rsidP="00464795">
      <w:pPr>
        <w:pStyle w:val="NormalWeb"/>
        <w:spacing w:before="120" w:beforeAutospacing="0" w:after="120" w:afterAutospacing="0"/>
      </w:pPr>
      <w:r>
        <w:t>- </w:t>
      </w:r>
      <w:r w:rsidRPr="00195E7C">
        <w:rPr>
          <w:i/>
        </w:rPr>
        <w:t>Lire et interpréter des données sous forme de diagramme circulaire (insuffisante)</w:t>
      </w:r>
    </w:p>
    <w:p w:rsidR="00DB20BE" w:rsidRDefault="00195E7C" w:rsidP="00464795">
      <w:pPr>
        <w:pStyle w:val="NormalWeb"/>
        <w:spacing w:before="120" w:beforeAutospacing="0" w:after="120" w:afterAutospacing="0"/>
      </w:pPr>
      <w:r>
        <w:rPr>
          <w:rStyle w:val="lev"/>
          <w:i/>
          <w:iCs/>
        </w:rPr>
        <w:t>-</w:t>
      </w:r>
      <w:r>
        <w:rPr>
          <w:rStyle w:val="Accentuation"/>
        </w:rPr>
        <w:t xml:space="preserve"> Lire et interpréter des données sous forme de données brutes (différence entre montant et pourcentage) (fragile)</w:t>
      </w:r>
    </w:p>
    <w:tbl>
      <w:tblPr>
        <w:tblW w:w="833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5" w:type="dxa"/>
          <w:left w:w="67" w:type="dxa"/>
          <w:bottom w:w="75" w:type="dxa"/>
          <w:right w:w="75" w:type="dxa"/>
        </w:tblCellMar>
        <w:tblLook w:val="04A0"/>
      </w:tblPr>
      <w:tblGrid>
        <w:gridCol w:w="2086"/>
        <w:gridCol w:w="1418"/>
        <w:gridCol w:w="1418"/>
        <w:gridCol w:w="1275"/>
        <w:gridCol w:w="2140"/>
      </w:tblGrid>
      <w:tr w:rsidR="00DB20BE">
        <w:trPr>
          <w:trHeight w:val="567"/>
          <w:tblHeader/>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br w:type="page"/>
            </w:r>
            <w:r>
              <w:rPr>
                <w:b/>
                <w:bCs/>
              </w:rPr>
              <w:t>Départements et région</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2014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2009</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Évolution 2009-2014</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Évolution annuelle moyenne</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Cher</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310 270</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311 022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-0,2</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-0,05</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Eure-et-Loir</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433 762</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425 502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1,9</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0,39</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226 175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232 268</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-2,6</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-0,53</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Indre-et-Loire</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603 924</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588 420</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2,6</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0,52</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Loir-et-Cher</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333 567</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327 868</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1,7</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0,35</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669 737</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653 510</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2,5</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0,49</w:t>
            </w:r>
          </w:p>
        </w:tc>
      </w:tr>
      <w:tr w:rsidR="00DB20BE">
        <w:trPr>
          <w:trHeight w:val="454"/>
          <w:jc w:val="center"/>
        </w:trPr>
        <w:tc>
          <w:tcPr>
            <w:tcW w:w="208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Centre-Val de Loire</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2 577 435</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2 538 590</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1,5</w:t>
            </w:r>
          </w:p>
        </w:tc>
        <w:tc>
          <w:tcPr>
            <w:tcW w:w="214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0,30</w:t>
            </w:r>
          </w:p>
        </w:tc>
      </w:tr>
    </w:tbl>
    <w:p w:rsidR="00DB20BE" w:rsidRDefault="00195E7C">
      <w:pPr>
        <w:pStyle w:val="NormalWeb"/>
        <w:spacing w:before="280" w:afterAutospacing="0"/>
        <w:rPr>
          <w:rStyle w:val="Accentuation"/>
        </w:rPr>
      </w:pPr>
      <w:r>
        <w:rPr>
          <w:rStyle w:val="Accentuation"/>
        </w:rPr>
        <w:t>Source : Insee, Recensement de la population</w:t>
      </w:r>
    </w:p>
    <w:p w:rsidR="00DB20BE" w:rsidRDefault="00195E7C">
      <w:pPr>
        <w:pStyle w:val="NormalWeb"/>
        <w:spacing w:beforeAutospacing="0" w:afterAutospacing="0"/>
      </w:pPr>
      <w:r>
        <w:rPr>
          <w:rStyle w:val="Accentuation"/>
        </w:rPr>
        <w:t>(</w:t>
      </w:r>
      <w:hyperlink r:id="rId15">
        <w:r>
          <w:rPr>
            <w:rStyle w:val="LienInternet"/>
            <w:i/>
            <w:iCs/>
          </w:rPr>
          <w:t>https://www.insee.fr/fr/statistiques/2537897</w:t>
        </w:r>
      </w:hyperlink>
      <w:r>
        <w:rPr>
          <w:rStyle w:val="Accentuation"/>
        </w:rPr>
        <w:t xml:space="preserve">  le 30/11/</w:t>
      </w:r>
      <w:proofErr w:type="gramStart"/>
      <w:r>
        <w:rPr>
          <w:rStyle w:val="Accentuation"/>
        </w:rPr>
        <w:t>18 )</w:t>
      </w:r>
      <w:proofErr w:type="gramEnd"/>
      <w:r>
        <w:rPr>
          <w:rStyle w:val="Accentuation"/>
        </w:rPr>
        <w:t xml:space="preserve"> </w:t>
      </w:r>
      <w:r>
        <w:br w:type="page"/>
      </w:r>
    </w:p>
    <w:p w:rsidR="00DB20BE" w:rsidRDefault="00195E7C">
      <w:pPr>
        <w:pStyle w:val="NormalWeb"/>
      </w:pPr>
      <w:r>
        <w:lastRenderedPageBreak/>
        <w:t>1. Compléter les tableaux suivants :</w:t>
      </w:r>
    </w:p>
    <w:p w:rsidR="00DB20BE" w:rsidRDefault="00195E7C">
      <w:pPr>
        <w:pStyle w:val="NormalWeb"/>
      </w:pPr>
      <w:r>
        <w:t>Tableau 1</w:t>
      </w:r>
    </w:p>
    <w:tbl>
      <w:tblPr>
        <w:tblW w:w="951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5" w:type="dxa"/>
          <w:left w:w="67" w:type="dxa"/>
          <w:bottom w:w="75" w:type="dxa"/>
          <w:right w:w="75" w:type="dxa"/>
        </w:tblCellMar>
        <w:tblLook w:val="04A0"/>
      </w:tblPr>
      <w:tblGrid>
        <w:gridCol w:w="2464"/>
        <w:gridCol w:w="2910"/>
        <w:gridCol w:w="4136"/>
      </w:tblGrid>
      <w:tr w:rsidR="00DB20BE">
        <w:trPr>
          <w:tblHeader/>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Départements et région</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Nombre d’habitants en 2014</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Part de la population de la région en 2014</w:t>
            </w:r>
          </w:p>
          <w:p w:rsidR="00DB20BE" w:rsidRDefault="00195E7C">
            <w:pPr>
              <w:pStyle w:val="NormalWeb"/>
              <w:spacing w:before="280" w:after="280"/>
              <w:jc w:val="center"/>
              <w:rPr>
                <w:b/>
                <w:bCs/>
              </w:rPr>
            </w:pPr>
            <w:r>
              <w:rPr>
                <w:b/>
                <w:bCs/>
              </w:rPr>
              <w:t>(en %, à 0,1 près)</w:t>
            </w: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Cher</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310 270</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DB20BE">
            <w:pPr>
              <w:rPr>
                <w:rFonts w:eastAsia="Times New Roman"/>
                <w:sz w:val="20"/>
                <w:szCs w:val="20"/>
              </w:rPr>
            </w:pP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Eure-et-Loir</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433 762</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16,8</w:t>
            </w: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226 175</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8,8</w:t>
            </w: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Indre-et-Loire</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603 924</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DB20BE">
            <w:pPr>
              <w:rPr>
                <w:rFonts w:eastAsia="Times New Roman"/>
                <w:sz w:val="20"/>
                <w:szCs w:val="20"/>
              </w:rPr>
            </w:pP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Loir-et-Cher</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333 567</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12,9</w:t>
            </w: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669 737</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DB20BE">
            <w:pPr>
              <w:rPr>
                <w:rFonts w:eastAsia="Times New Roman"/>
                <w:sz w:val="20"/>
                <w:szCs w:val="20"/>
              </w:rPr>
            </w:pPr>
          </w:p>
        </w:tc>
      </w:tr>
      <w:tr w:rsidR="00DB20BE">
        <w:trPr>
          <w:cantSplit/>
          <w:jc w:val="center"/>
        </w:trPr>
        <w:tc>
          <w:tcPr>
            <w:tcW w:w="24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Centre-Val de Loire</w:t>
            </w:r>
          </w:p>
        </w:tc>
        <w:tc>
          <w:tcPr>
            <w:tcW w:w="29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2 577 435</w:t>
            </w:r>
          </w:p>
        </w:tc>
        <w:tc>
          <w:tcPr>
            <w:tcW w:w="413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100</w:t>
            </w:r>
          </w:p>
        </w:tc>
      </w:tr>
    </w:tbl>
    <w:p w:rsidR="00DB20BE" w:rsidRDefault="00DB20BE">
      <w:pPr>
        <w:pStyle w:val="NormalWeb"/>
      </w:pPr>
    </w:p>
    <w:p w:rsidR="00DB20BE" w:rsidRDefault="00195E7C">
      <w:pPr>
        <w:pStyle w:val="NormalWeb"/>
      </w:pPr>
      <w:r>
        <w:t>Tableau 2</w:t>
      </w:r>
    </w:p>
    <w:tbl>
      <w:tblPr>
        <w:tblW w:w="882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5" w:type="dxa"/>
          <w:left w:w="67" w:type="dxa"/>
          <w:bottom w:w="75" w:type="dxa"/>
          <w:right w:w="75" w:type="dxa"/>
        </w:tblCellMar>
        <w:tblLook w:val="04A0"/>
      </w:tblPr>
      <w:tblGrid>
        <w:gridCol w:w="2550"/>
        <w:gridCol w:w="6277"/>
      </w:tblGrid>
      <w:tr w:rsidR="00DB20BE">
        <w:trPr>
          <w:trHeight w:val="454"/>
          <w:tblHeader/>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Départements et région</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Part de la population de la région en 2009 (en %, à 0,1 près)</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Cher</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12,3</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Eure-et-Loir</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16,8</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DB20BE">
            <w:pPr>
              <w:rPr>
                <w:rFonts w:eastAsia="Times New Roman"/>
                <w:sz w:val="20"/>
                <w:szCs w:val="20"/>
              </w:rPr>
            </w:pP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Indre-et-Loire</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23,2</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Loir-et-Cher</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12,9</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Loiret</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25,7</w:t>
            </w:r>
          </w:p>
        </w:tc>
      </w:tr>
      <w:tr w:rsidR="00DB20BE">
        <w:trPr>
          <w:trHeight w:val="454"/>
        </w:trPr>
        <w:tc>
          <w:tcPr>
            <w:tcW w:w="255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rPr>
                <w:b/>
                <w:bCs/>
              </w:rPr>
            </w:pPr>
            <w:r>
              <w:rPr>
                <w:b/>
                <w:bCs/>
              </w:rPr>
              <w:t>Centre-Val de Loire</w:t>
            </w:r>
          </w:p>
        </w:tc>
        <w:tc>
          <w:tcPr>
            <w:tcW w:w="6276"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100</w:t>
            </w:r>
          </w:p>
        </w:tc>
      </w:tr>
    </w:tbl>
    <w:p w:rsidR="00DB20BE" w:rsidRDefault="00DB20BE">
      <w:pPr>
        <w:pStyle w:val="NormalWeb"/>
      </w:pPr>
    </w:p>
    <w:p w:rsidR="00DB20BE" w:rsidRDefault="00195E7C">
      <w:pPr>
        <w:pStyle w:val="NormalWeb"/>
      </w:pPr>
      <w:r>
        <w:t>2. Construire le diagramme circulaire représentant cette situation.</w:t>
      </w:r>
    </w:p>
    <w:p w:rsidR="00DB20BE" w:rsidRDefault="00195E7C">
      <w:pPr>
        <w:pStyle w:val="NormalWeb"/>
      </w:pPr>
      <w:r>
        <w:lastRenderedPageBreak/>
        <w:t>3. En 2009, il y a 2 538 590 habitants dans la région Centre Val-de-Loire.</w:t>
      </w:r>
    </w:p>
    <w:p w:rsidR="00DB20BE" w:rsidRDefault="00195E7C">
      <w:pPr>
        <w:pStyle w:val="NormalWeb"/>
      </w:pPr>
      <w:r>
        <w:t>A l’aide du tableau 2, calculer le nombre d’habitants dans les départements du Cher et de l’Eure et Loir en 2009.</w:t>
      </w:r>
    </w:p>
    <w:p w:rsidR="00DB20BE" w:rsidRDefault="00195E7C">
      <w:pPr>
        <w:pStyle w:val="NormalWeb"/>
      </w:pPr>
      <w:r>
        <w:t>3. De 2009 à 2014, la population du Loiret a augmenté de 2,5 % alors que celle de l’Indre-et-Loire a augmenté de 15 504 habitants.</w:t>
      </w:r>
    </w:p>
    <w:p w:rsidR="00DB20BE" w:rsidRDefault="00195E7C">
      <w:pPr>
        <w:pStyle w:val="NormalWeb"/>
      </w:pPr>
      <w:r>
        <w:t>Dans quel département y a-t-il eu la plus grande augmentation ?</w:t>
      </w:r>
    </w:p>
    <w:p w:rsidR="00464795" w:rsidRDefault="00464795">
      <w:r>
        <w:br w:type="page"/>
      </w:r>
    </w:p>
    <w:p w:rsidR="00464795" w:rsidRDefault="00464795">
      <w:pPr>
        <w:pStyle w:val="NormalWeb"/>
      </w:pPr>
    </w:p>
    <w:p w:rsidR="00DB20BE" w:rsidRDefault="00195E7C">
      <w:pPr>
        <w:pStyle w:val="NormalWeb"/>
      </w:pPr>
      <w:r>
        <w:rPr>
          <w:rStyle w:val="lev"/>
          <w:i/>
          <w:iCs/>
          <w:u w:val="single"/>
        </w:rPr>
        <w:t>Exercice 1.3</w:t>
      </w:r>
    </w:p>
    <w:p w:rsidR="00DB20BE" w:rsidRDefault="00195E7C">
      <w:pPr>
        <w:pStyle w:val="NormalWeb"/>
      </w:pPr>
      <w:r>
        <w:rPr>
          <w:rStyle w:val="Accentuation"/>
        </w:rPr>
        <w:t>Dans cet exercice seront travaillés les items :</w:t>
      </w:r>
    </w:p>
    <w:p w:rsidR="00DB20BE" w:rsidRDefault="00195E7C" w:rsidP="00464795">
      <w:pPr>
        <w:pStyle w:val="NormalWeb"/>
        <w:spacing w:before="120" w:beforeAutospacing="0" w:after="120" w:afterAutospacing="0"/>
      </w:pPr>
      <w:r>
        <w:rPr>
          <w:rStyle w:val="Accentuation"/>
        </w:rPr>
        <w:t>- Résoudre un problème utilisant une réduction de pourcentages (Très bonne)</w:t>
      </w:r>
    </w:p>
    <w:p w:rsidR="00DB20BE" w:rsidRDefault="00195E7C" w:rsidP="00464795">
      <w:pPr>
        <w:pStyle w:val="NormalWeb"/>
        <w:spacing w:before="120" w:beforeAutospacing="0" w:after="120" w:afterAutospacing="0"/>
      </w:pPr>
      <w:r>
        <w:rPr>
          <w:rStyle w:val="Accentuation"/>
        </w:rPr>
        <w:t>- Résoudre un problème nécessitant de calculer le pourcentage d’une quantité (satisfaisante)</w:t>
      </w:r>
    </w:p>
    <w:p w:rsidR="00DB20BE" w:rsidRDefault="00195E7C" w:rsidP="00464795">
      <w:pPr>
        <w:pStyle w:val="NormalWeb"/>
        <w:spacing w:before="120" w:beforeAutospacing="0" w:after="120" w:afterAutospacing="0"/>
      </w:pPr>
      <w:r>
        <w:rPr>
          <w:rStyle w:val="Accentuation"/>
        </w:rPr>
        <w:t>- Résoudre un problème utilisant un pourcentage (fragile)</w:t>
      </w:r>
    </w:p>
    <w:p w:rsidR="00DB20BE" w:rsidRDefault="00195E7C" w:rsidP="00464795">
      <w:pPr>
        <w:pStyle w:val="NormalWeb"/>
        <w:spacing w:before="120" w:beforeAutospacing="0" w:after="120" w:afterAutospacing="0"/>
      </w:pPr>
      <w:r>
        <w:rPr>
          <w:rStyle w:val="Accentuation"/>
        </w:rPr>
        <w:t>- Calculer des fréquences en pourcentage (fragile)</w:t>
      </w:r>
    </w:p>
    <w:p w:rsidR="00DB20BE" w:rsidRDefault="00195E7C" w:rsidP="00464795">
      <w:pPr>
        <w:pStyle w:val="NormalWeb"/>
        <w:spacing w:before="120" w:beforeAutospacing="0" w:after="120" w:afterAutospacing="0"/>
      </w:pPr>
      <w:r>
        <w:rPr>
          <w:rStyle w:val="Accentuation"/>
        </w:rPr>
        <w:t>- Lire et interpréter des données sous forme de données brutes (différence entre montant et pourcentage) (fragile)</w:t>
      </w:r>
    </w:p>
    <w:p w:rsidR="00DB20BE" w:rsidRDefault="00195E7C">
      <w:pPr>
        <w:pStyle w:val="NormalWeb"/>
      </w:pPr>
      <w:r>
        <w:rPr>
          <w:rStyle w:val="Accentuation"/>
        </w:rPr>
        <w:t>Trois versions sont proposées pour la question 3 selon l’objectif du professeur.</w:t>
      </w:r>
    </w:p>
    <w:p w:rsidR="00DB20BE" w:rsidRDefault="00195E7C">
      <w:pPr>
        <w:pStyle w:val="NormalWeb"/>
      </w:pPr>
      <w:r>
        <w:rPr>
          <w:rStyle w:val="lev"/>
          <w:u w:val="single"/>
        </w:rPr>
        <w:t>Enoncé</w:t>
      </w:r>
      <w:r>
        <w:t> :</w:t>
      </w:r>
    </w:p>
    <w:p w:rsidR="00DB20BE" w:rsidRDefault="00195E7C">
      <w:pPr>
        <w:pStyle w:val="NormalWeb"/>
      </w:pPr>
      <w:r>
        <w:t>1) Un manteau coûte 164 euros et, pendant la première période de solde, il coûte 123 euros.</w:t>
      </w:r>
    </w:p>
    <w:p w:rsidR="00DB20BE" w:rsidRDefault="00195E7C">
      <w:pPr>
        <w:pStyle w:val="NormalWeb"/>
      </w:pPr>
      <w:r>
        <w:t>a) Quel est le montant de la réduction ?</w:t>
      </w:r>
    </w:p>
    <w:p w:rsidR="00DB20BE" w:rsidRDefault="00195E7C">
      <w:pPr>
        <w:pStyle w:val="NormalWeb"/>
      </w:pPr>
      <w:r>
        <w:t>b) Quel est le pourcentage de réduction ?</w:t>
      </w:r>
    </w:p>
    <w:p w:rsidR="00DB20BE" w:rsidRDefault="00195E7C">
      <w:pPr>
        <w:pStyle w:val="NormalWeb"/>
      </w:pPr>
      <w:r>
        <w:t>2) Un téléphone coûte à sa sortie 625 euros et, six mois plus tard, il coûte 30 % de moins.</w:t>
      </w:r>
    </w:p>
    <w:p w:rsidR="00DB20BE" w:rsidRDefault="00195E7C">
      <w:pPr>
        <w:pStyle w:val="NormalWeb"/>
      </w:pPr>
      <w:r>
        <w:t>Quel est son prix après réduction ?</w:t>
      </w:r>
    </w:p>
    <w:p w:rsidR="00DB20BE" w:rsidRDefault="00195E7C">
      <w:pPr>
        <w:pStyle w:val="NormalWeb"/>
      </w:pPr>
      <w:r>
        <w:t>3)</w:t>
      </w:r>
    </w:p>
    <w:p w:rsidR="00DB20BE" w:rsidRDefault="00195E7C">
      <w:pPr>
        <w:pStyle w:val="NormalWeb"/>
      </w:pPr>
      <w:r>
        <w:rPr>
          <w:rStyle w:val="lev"/>
        </w:rPr>
        <w:t>Version 1</w:t>
      </w:r>
      <w:r>
        <w:t> : L’algorithme ci-dessous utilise les variables suivantes :</w:t>
      </w:r>
    </w:p>
    <w:p w:rsidR="00DB20BE" w:rsidRDefault="00195E7C">
      <w:pPr>
        <w:pStyle w:val="NormalWeb"/>
      </w:pPr>
      <w:proofErr w:type="gramStart"/>
      <w:r>
        <w:rPr>
          <w:rFonts w:ascii="Consolas" w:hAnsi="Consolas"/>
        </w:rPr>
        <w:t>p</w:t>
      </w:r>
      <w:r>
        <w:rPr>
          <w:rFonts w:ascii="Consolas" w:hAnsi="Consolas"/>
          <w:vertAlign w:val="subscript"/>
        </w:rPr>
        <w:t>i</w:t>
      </w:r>
      <w:proofErr w:type="gramEnd"/>
      <w:r w:rsidR="00F2040E">
        <w:rPr>
          <w:rFonts w:ascii="Consolas" w:hAnsi="Consolas"/>
          <w:vertAlign w:val="subscript"/>
        </w:rPr>
        <w:t xml:space="preserve"> </w:t>
      </w:r>
      <w:r>
        <w:t xml:space="preserve">est le prix initial, </w:t>
      </w:r>
      <w:r>
        <w:rPr>
          <w:rFonts w:ascii="Consolas" w:hAnsi="Consolas"/>
        </w:rPr>
        <w:t>s</w:t>
      </w:r>
      <w:r>
        <w:t xml:space="preserve"> est le pourcentage de réduction et </w:t>
      </w:r>
      <w:r>
        <w:rPr>
          <w:rFonts w:ascii="Consolas" w:hAnsi="Consolas"/>
        </w:rPr>
        <w:t>p</w:t>
      </w:r>
      <w:r>
        <w:rPr>
          <w:rFonts w:ascii="Consolas" w:hAnsi="Consolas"/>
          <w:vertAlign w:val="subscript"/>
        </w:rPr>
        <w:t>f</w:t>
      </w:r>
      <w:r w:rsidR="00F2040E">
        <w:rPr>
          <w:rFonts w:ascii="Consolas" w:hAnsi="Consolas"/>
          <w:vertAlign w:val="subscript"/>
        </w:rPr>
        <w:t xml:space="preserve"> </w:t>
      </w:r>
      <w:r>
        <w:t>est le prix final.</w:t>
      </w:r>
      <w:r w:rsidR="003F7B06">
        <w:pict>
          <v:rect id="_x0000_s1034" style="position:absolute;margin-left:123.5pt;margin-top:25.9pt;width:182pt;height:98.5pt;z-index:251655168;mso-position-horizontal-relative:text;mso-position-vertical-relative:text" strokeweight="0">
            <v:textbox>
              <w:txbxContent>
                <w:p w:rsidR="008C188B" w:rsidRDefault="008C188B">
                  <w:pPr>
                    <w:pStyle w:val="NormalWeb"/>
                    <w:spacing w:before="60" w:beforeAutospacing="0" w:after="60" w:afterAutospacing="0"/>
                    <w:rPr>
                      <w:rFonts w:ascii="Consolas" w:hAnsi="Consolas"/>
                    </w:rPr>
                  </w:pPr>
                  <w:r>
                    <w:rPr>
                      <w:rFonts w:ascii="Consolas" w:hAnsi="Consolas"/>
                    </w:rPr>
                    <w:t>Demander p</w:t>
                  </w:r>
                  <w:r>
                    <w:rPr>
                      <w:rFonts w:ascii="Consolas" w:hAnsi="Consolas"/>
                      <w:vertAlign w:val="subscript"/>
                    </w:rPr>
                    <w:t>i</w:t>
                  </w:r>
                </w:p>
                <w:p w:rsidR="008C188B" w:rsidRDefault="008C188B">
                  <w:pPr>
                    <w:pStyle w:val="NormalWeb"/>
                    <w:spacing w:before="60" w:beforeAutospacing="0" w:after="60" w:afterAutospacing="0"/>
                    <w:rPr>
                      <w:rFonts w:ascii="Consolas" w:hAnsi="Consolas"/>
                    </w:rPr>
                  </w:pPr>
                  <w:proofErr w:type="gramStart"/>
                  <w:r>
                    <w:rPr>
                      <w:rFonts w:ascii="Consolas" w:hAnsi="Consolas"/>
                    </w:rPr>
                    <w:t>Demander</w:t>
                  </w:r>
                  <w:proofErr w:type="gramEnd"/>
                  <w:r>
                    <w:rPr>
                      <w:rFonts w:ascii="Consolas" w:hAnsi="Consolas"/>
                    </w:rPr>
                    <w:t xml:space="preserve"> s</w:t>
                  </w:r>
                </w:p>
                <w:p w:rsidR="008C188B" w:rsidRDefault="008C188B">
                  <w:pPr>
                    <w:pStyle w:val="NormalWeb"/>
                    <w:spacing w:before="60" w:beforeAutospacing="0" w:after="60" w:afterAutospacing="0"/>
                    <w:rPr>
                      <w:rFonts w:ascii="Consolas" w:hAnsi="Consolas"/>
                    </w:rPr>
                  </w:pPr>
                  <w:proofErr w:type="gramStart"/>
                  <w:r>
                    <w:rPr>
                      <w:rFonts w:ascii="Consolas" w:hAnsi="Consolas"/>
                    </w:rPr>
                    <w:t>r</w:t>
                  </w:r>
                  <w:proofErr w:type="gramEnd"/>
                  <w:r>
                    <w:rPr>
                      <w:rFonts w:ascii="Consolas" w:hAnsi="Consolas"/>
                    </w:rPr>
                    <w:t xml:space="preserve"> prend la valeur p</w:t>
                  </w:r>
                  <w:r>
                    <w:rPr>
                      <w:rFonts w:ascii="Consolas" w:hAnsi="Consolas"/>
                      <w:vertAlign w:val="subscript"/>
                    </w:rPr>
                    <w:t>i</w:t>
                  </w:r>
                  <w:r>
                    <w:rPr>
                      <w:rFonts w:ascii="Consolas" w:hAnsi="Consolas"/>
                    </w:rPr>
                    <w:t>*s</w:t>
                  </w:r>
                </w:p>
                <w:p w:rsidR="008C188B" w:rsidRDefault="008C188B">
                  <w:pPr>
                    <w:pStyle w:val="NormalWeb"/>
                    <w:spacing w:before="60" w:beforeAutospacing="0" w:after="60" w:afterAutospacing="0"/>
                    <w:rPr>
                      <w:rFonts w:ascii="Consolas" w:hAnsi="Consolas"/>
                    </w:rPr>
                  </w:pPr>
                  <w:proofErr w:type="gramStart"/>
                  <w:r>
                    <w:rPr>
                      <w:rFonts w:ascii="Consolas" w:hAnsi="Consolas"/>
                    </w:rPr>
                    <w:t>p</w:t>
                  </w:r>
                  <w:r>
                    <w:rPr>
                      <w:rFonts w:ascii="Consolas" w:hAnsi="Consolas"/>
                      <w:vertAlign w:val="subscript"/>
                    </w:rPr>
                    <w:t>f</w:t>
                  </w:r>
                  <w:proofErr w:type="gramEnd"/>
                  <w:r>
                    <w:rPr>
                      <w:rFonts w:ascii="Consolas" w:hAnsi="Consolas"/>
                    </w:rPr>
                    <w:t xml:space="preserve"> prend la valeur p</w:t>
                  </w:r>
                  <w:r>
                    <w:rPr>
                      <w:rFonts w:ascii="Consolas" w:hAnsi="Consolas"/>
                      <w:vertAlign w:val="subscript"/>
                    </w:rPr>
                    <w:t>i</w:t>
                  </w:r>
                  <w:r>
                    <w:rPr>
                      <w:rFonts w:ascii="Consolas" w:hAnsi="Consolas"/>
                    </w:rPr>
                    <w:t xml:space="preserve"> - r</w:t>
                  </w:r>
                </w:p>
                <w:p w:rsidR="008C188B" w:rsidRDefault="008C188B">
                  <w:pPr>
                    <w:pStyle w:val="NormalWeb"/>
                    <w:spacing w:before="60" w:beforeAutospacing="0" w:after="60" w:afterAutospacing="0"/>
                    <w:rPr>
                      <w:rFonts w:ascii="Consolas" w:hAnsi="Consolas"/>
                    </w:rPr>
                  </w:pPr>
                  <w:r>
                    <w:rPr>
                      <w:rFonts w:ascii="Consolas" w:hAnsi="Consolas"/>
                    </w:rPr>
                    <w:t>Afficher p</w:t>
                  </w:r>
                  <w:r>
                    <w:rPr>
                      <w:rFonts w:ascii="Consolas" w:hAnsi="Consolas"/>
                      <w:vertAlign w:val="subscript"/>
                    </w:rPr>
                    <w:t>f</w:t>
                  </w:r>
                </w:p>
                <w:p w:rsidR="008C188B" w:rsidRDefault="008C188B">
                  <w:pPr>
                    <w:pStyle w:val="Contenudecadre"/>
                  </w:pPr>
                </w:p>
              </w:txbxContent>
            </v:textbox>
          </v:rect>
        </w:pict>
      </w:r>
    </w:p>
    <w:p w:rsidR="00DB20BE" w:rsidRDefault="00DB20BE">
      <w:pPr>
        <w:pStyle w:val="NormalWeb"/>
      </w:pPr>
    </w:p>
    <w:p w:rsidR="00DB20BE" w:rsidRDefault="00DB20BE">
      <w:pPr>
        <w:pStyle w:val="NormalWeb"/>
      </w:pPr>
    </w:p>
    <w:p w:rsidR="00DB20BE" w:rsidRDefault="00DB20BE">
      <w:pPr>
        <w:pStyle w:val="NormalWeb"/>
      </w:pPr>
    </w:p>
    <w:p w:rsidR="00DB20BE" w:rsidRDefault="00DB20BE">
      <w:pPr>
        <w:pStyle w:val="NormalWeb"/>
      </w:pPr>
    </w:p>
    <w:p w:rsidR="00DB20BE" w:rsidRDefault="00195E7C">
      <w:pPr>
        <w:pStyle w:val="NormalWeb"/>
      </w:pPr>
      <w:r>
        <w:t>A quoi sert cet algorithme ?</w:t>
      </w:r>
    </w:p>
    <w:p w:rsidR="00DB20BE" w:rsidRDefault="00195E7C">
      <w:pPr>
        <w:pStyle w:val="NormalWeb"/>
      </w:pPr>
      <w:r>
        <w:rPr>
          <w:rStyle w:val="lev"/>
        </w:rPr>
        <w:lastRenderedPageBreak/>
        <w:t>Version 2</w:t>
      </w:r>
      <w:r>
        <w:t xml:space="preserve"> : </w:t>
      </w:r>
      <w:r w:rsidR="00F2040E">
        <w:t>Le responsable d’</w:t>
      </w:r>
      <w:r>
        <w:t>un magasin crée un programme permettant d’obtenir</w:t>
      </w:r>
      <w:r w:rsidR="00F2040E">
        <w:t xml:space="preserve">     i</w:t>
      </w:r>
      <w:r>
        <w:t>mmédiatement le prix d’un article soldé.</w:t>
      </w:r>
    </w:p>
    <w:p w:rsidR="00DB20BE" w:rsidRDefault="00195E7C">
      <w:pPr>
        <w:pStyle w:val="NormalWeb"/>
      </w:pPr>
      <w:proofErr w:type="gramStart"/>
      <w:r>
        <w:rPr>
          <w:rFonts w:ascii="Consolas" w:hAnsi="Consolas"/>
        </w:rPr>
        <w:t>p</w:t>
      </w:r>
      <w:r>
        <w:rPr>
          <w:rFonts w:ascii="Consolas" w:hAnsi="Consolas"/>
          <w:vertAlign w:val="subscript"/>
        </w:rPr>
        <w:t>i</w:t>
      </w:r>
      <w:proofErr w:type="gramEnd"/>
      <w:r>
        <w:t xml:space="preserve"> est le prix initial, </w:t>
      </w:r>
      <w:r>
        <w:rPr>
          <w:rFonts w:ascii="Consolas" w:hAnsi="Consolas"/>
        </w:rPr>
        <w:t>s</w:t>
      </w:r>
      <w:r>
        <w:t xml:space="preserve"> est le pourcentage de réduction, </w:t>
      </w:r>
      <w:r>
        <w:rPr>
          <w:rFonts w:ascii="Consolas" w:hAnsi="Consolas"/>
        </w:rPr>
        <w:t>p</w:t>
      </w:r>
      <w:r>
        <w:rPr>
          <w:rFonts w:ascii="Consolas" w:hAnsi="Consolas"/>
          <w:vertAlign w:val="subscript"/>
        </w:rPr>
        <w:t>f</w:t>
      </w:r>
      <w:r w:rsidR="00F2040E">
        <w:rPr>
          <w:rFonts w:ascii="Consolas" w:hAnsi="Consolas"/>
          <w:vertAlign w:val="subscript"/>
        </w:rPr>
        <w:t xml:space="preserve"> </w:t>
      </w:r>
      <w:r>
        <w:t xml:space="preserve">est le prix final. </w:t>
      </w:r>
    </w:p>
    <w:p w:rsidR="00DB20BE" w:rsidRDefault="00195E7C">
      <w:pPr>
        <w:pStyle w:val="NormalWeb"/>
      </w:pPr>
      <w:r>
        <w:t>Compléter l’algorithme ci-dessous :</w:t>
      </w:r>
      <w:r w:rsidR="003F7B06">
        <w:pict>
          <v:rect id="_x0000_s1033" style="position:absolute;margin-left:179.5pt;margin-top:23.6pt;width:176.5pt;height:79pt;z-index:251656192;mso-position-horizontal-relative:text;mso-position-vertical-relative:text" strokeweight="0">
            <v:textbox>
              <w:txbxContent>
                <w:p w:rsidR="008C188B" w:rsidRDefault="008C188B">
                  <w:pPr>
                    <w:pStyle w:val="NormalWeb"/>
                    <w:spacing w:before="60" w:beforeAutospacing="0" w:after="60" w:afterAutospacing="0"/>
                    <w:rPr>
                      <w:rFonts w:ascii="Consolas" w:hAnsi="Consolas"/>
                    </w:rPr>
                  </w:pPr>
                  <w:r>
                    <w:rPr>
                      <w:rFonts w:ascii="Consolas" w:hAnsi="Consolas"/>
                    </w:rPr>
                    <w:t>Demander p</w:t>
                  </w:r>
                  <w:r>
                    <w:rPr>
                      <w:rFonts w:ascii="Consolas" w:hAnsi="Consolas"/>
                      <w:vertAlign w:val="subscript"/>
                    </w:rPr>
                    <w:t>i</w:t>
                  </w:r>
                </w:p>
                <w:p w:rsidR="008C188B" w:rsidRDefault="008C188B">
                  <w:pPr>
                    <w:pStyle w:val="NormalWeb"/>
                    <w:spacing w:before="60" w:beforeAutospacing="0" w:after="60" w:afterAutospacing="0"/>
                    <w:rPr>
                      <w:rFonts w:ascii="Consolas" w:hAnsi="Consolas"/>
                    </w:rPr>
                  </w:pPr>
                  <w:proofErr w:type="gramStart"/>
                  <w:r>
                    <w:rPr>
                      <w:rFonts w:ascii="Consolas" w:hAnsi="Consolas"/>
                    </w:rPr>
                    <w:t>Demander</w:t>
                  </w:r>
                  <w:proofErr w:type="gramEnd"/>
                  <w:r>
                    <w:rPr>
                      <w:rFonts w:ascii="Consolas" w:hAnsi="Consolas"/>
                    </w:rPr>
                    <w:t xml:space="preserve"> s</w:t>
                  </w:r>
                </w:p>
                <w:p w:rsidR="008C188B" w:rsidRDefault="008C188B">
                  <w:pPr>
                    <w:pStyle w:val="NormalWeb"/>
                    <w:spacing w:before="60" w:beforeAutospacing="0" w:after="60" w:afterAutospacing="0"/>
                    <w:rPr>
                      <w:rFonts w:ascii="Consolas" w:hAnsi="Consolas"/>
                    </w:rPr>
                  </w:pPr>
                  <w:proofErr w:type="gramStart"/>
                  <w:r>
                    <w:rPr>
                      <w:rFonts w:ascii="Consolas" w:hAnsi="Consolas"/>
                    </w:rPr>
                    <w:t>p</w:t>
                  </w:r>
                  <w:r>
                    <w:rPr>
                      <w:rFonts w:ascii="Consolas" w:hAnsi="Consolas"/>
                      <w:vertAlign w:val="subscript"/>
                    </w:rPr>
                    <w:t>f</w:t>
                  </w:r>
                  <w:proofErr w:type="gramEnd"/>
                  <w:r>
                    <w:rPr>
                      <w:rFonts w:ascii="Consolas" w:hAnsi="Consolas"/>
                      <w:vertAlign w:val="subscript"/>
                    </w:rPr>
                    <w:t xml:space="preserve">  </w:t>
                  </w:r>
                  <w:r>
                    <w:rPr>
                      <w:rFonts w:ascii="Consolas" w:hAnsi="Consolas"/>
                    </w:rPr>
                    <w:t>prend la valeur …………</w:t>
                  </w:r>
                </w:p>
                <w:p w:rsidR="008C188B" w:rsidRDefault="008C188B">
                  <w:pPr>
                    <w:pStyle w:val="NormalWeb"/>
                    <w:spacing w:before="60" w:beforeAutospacing="0" w:after="60" w:afterAutospacing="0"/>
                    <w:rPr>
                      <w:rFonts w:ascii="Consolas" w:hAnsi="Consolas"/>
                    </w:rPr>
                  </w:pPr>
                  <w:r>
                    <w:rPr>
                      <w:rFonts w:ascii="Consolas" w:hAnsi="Consolas"/>
                    </w:rPr>
                    <w:t>Afficher p</w:t>
                  </w:r>
                  <w:r>
                    <w:rPr>
                      <w:rFonts w:ascii="Consolas" w:hAnsi="Consolas"/>
                      <w:vertAlign w:val="subscript"/>
                    </w:rPr>
                    <w:t>f</w:t>
                  </w:r>
                </w:p>
                <w:p w:rsidR="008C188B" w:rsidRDefault="008C188B">
                  <w:pPr>
                    <w:pStyle w:val="Contenudecadre"/>
                  </w:pPr>
                </w:p>
              </w:txbxContent>
            </v:textbox>
          </v:rect>
        </w:pict>
      </w:r>
    </w:p>
    <w:p w:rsidR="00DB20BE" w:rsidRDefault="00DB20BE">
      <w:pPr>
        <w:pStyle w:val="NormalWeb"/>
      </w:pPr>
    </w:p>
    <w:p w:rsidR="00DB20BE" w:rsidRDefault="00DB20BE">
      <w:pPr>
        <w:pStyle w:val="NormalWeb"/>
      </w:pPr>
    </w:p>
    <w:p w:rsidR="00DB20BE" w:rsidRDefault="00DB20BE">
      <w:pPr>
        <w:pStyle w:val="NormalWeb"/>
      </w:pPr>
    </w:p>
    <w:p w:rsidR="00DB20BE" w:rsidRDefault="00195E7C">
      <w:pPr>
        <w:pStyle w:val="NormalWeb"/>
      </w:pPr>
      <w:r>
        <w:rPr>
          <w:rStyle w:val="lev"/>
        </w:rPr>
        <w:t>Version 3</w:t>
      </w:r>
      <w:r>
        <w:t> :</w:t>
      </w:r>
      <w:r w:rsidR="00F2040E">
        <w:t xml:space="preserve"> Le responsable d’</w:t>
      </w:r>
      <w:r>
        <w:t>un magasin crée un programme permettant d’obtenir immédiatement le prix d’un article soldé. Donner un programme possible.</w:t>
      </w:r>
    </w:p>
    <w:p w:rsidR="00DB20BE" w:rsidRDefault="00195E7C">
      <w:pPr>
        <w:pStyle w:val="NormalWeb"/>
      </w:pPr>
      <w:r>
        <w:t>Programme en langage Python pour le professeur.</w:t>
      </w:r>
    </w:p>
    <w:p w:rsidR="00DB20BE" w:rsidRDefault="003F7B06">
      <w:pPr>
        <w:pStyle w:val="NormalWeb"/>
        <w:rPr>
          <w:rFonts w:ascii="Consolas" w:hAnsi="Consolas"/>
        </w:rPr>
      </w:pPr>
      <w:r w:rsidRPr="003F7B06">
        <w:pict>
          <v:rect id="_x0000_s1032" style="position:absolute;margin-left:160pt;margin-top:1pt;width:156pt;height:83pt;z-index:251657216" strokeweight="0">
            <v:textbox>
              <w:txbxContent>
                <w:p w:rsidR="008C188B" w:rsidRPr="00F2040E" w:rsidRDefault="008C188B">
                  <w:pPr>
                    <w:pStyle w:val="NormalWeb"/>
                    <w:spacing w:before="60" w:beforeAutospacing="0" w:after="60" w:afterAutospacing="0"/>
                    <w:rPr>
                      <w:rFonts w:ascii="Consolas" w:hAnsi="Consolas"/>
                      <w:lang w:val="en-US"/>
                    </w:rPr>
                  </w:pPr>
                  <w:r w:rsidRPr="00F2040E">
                    <w:rPr>
                      <w:rFonts w:ascii="Consolas" w:hAnsi="Consolas"/>
                      <w:lang w:val="en-US"/>
                    </w:rPr>
                    <w:t>p_i=input()</w:t>
                  </w:r>
                </w:p>
                <w:p w:rsidR="008C188B" w:rsidRPr="00F2040E" w:rsidRDefault="008C188B">
                  <w:pPr>
                    <w:pStyle w:val="NormalWeb"/>
                    <w:spacing w:before="60" w:beforeAutospacing="0" w:after="60" w:afterAutospacing="0"/>
                    <w:rPr>
                      <w:rFonts w:ascii="Consolas" w:hAnsi="Consolas"/>
                      <w:lang w:val="en-US"/>
                    </w:rPr>
                  </w:pPr>
                  <w:r w:rsidRPr="00F2040E">
                    <w:rPr>
                      <w:rFonts w:ascii="Consolas" w:hAnsi="Consolas"/>
                      <w:lang w:val="en-US"/>
                    </w:rPr>
                    <w:t>s=</w:t>
                  </w:r>
                  <w:proofErr w:type="gramStart"/>
                  <w:r w:rsidRPr="00F2040E">
                    <w:rPr>
                      <w:rFonts w:ascii="Consolas" w:hAnsi="Consolas"/>
                      <w:lang w:val="en-US"/>
                    </w:rPr>
                    <w:t>input()</w:t>
                  </w:r>
                  <w:proofErr w:type="gramEnd"/>
                </w:p>
                <w:p w:rsidR="008C188B" w:rsidRPr="00F2040E" w:rsidRDefault="008C188B">
                  <w:pPr>
                    <w:pStyle w:val="NormalWeb"/>
                    <w:spacing w:before="60" w:beforeAutospacing="0" w:after="60" w:afterAutospacing="0"/>
                    <w:rPr>
                      <w:rFonts w:ascii="Consolas" w:hAnsi="Consolas"/>
                      <w:lang w:val="en-US"/>
                    </w:rPr>
                  </w:pPr>
                  <w:proofErr w:type="spellStart"/>
                  <w:r w:rsidRPr="00F2040E">
                    <w:rPr>
                      <w:rFonts w:ascii="Consolas" w:hAnsi="Consolas"/>
                      <w:lang w:val="en-US"/>
                    </w:rPr>
                    <w:t>p_f</w:t>
                  </w:r>
                  <w:proofErr w:type="spellEnd"/>
                  <w:r w:rsidRPr="00F2040E">
                    <w:rPr>
                      <w:rFonts w:ascii="Consolas" w:hAnsi="Consolas"/>
                      <w:lang w:val="en-US"/>
                    </w:rPr>
                    <w:t>=</w:t>
                  </w:r>
                  <w:proofErr w:type="spellStart"/>
                  <w:r w:rsidRPr="00F2040E">
                    <w:rPr>
                      <w:rFonts w:ascii="Consolas" w:hAnsi="Consolas"/>
                      <w:lang w:val="en-US"/>
                    </w:rPr>
                    <w:t>p_i-p_i</w:t>
                  </w:r>
                  <w:proofErr w:type="spellEnd"/>
                  <w:r w:rsidRPr="00F2040E">
                    <w:rPr>
                      <w:rFonts w:ascii="Consolas" w:hAnsi="Consolas"/>
                      <w:lang w:val="en-US"/>
                    </w:rPr>
                    <w:t>*s</w:t>
                  </w:r>
                </w:p>
                <w:p w:rsidR="008C188B" w:rsidRPr="00F2040E" w:rsidRDefault="008C188B">
                  <w:pPr>
                    <w:pStyle w:val="NormalWeb"/>
                    <w:spacing w:before="60" w:beforeAutospacing="0" w:after="60" w:afterAutospacing="0"/>
                    <w:rPr>
                      <w:lang w:val="en-US"/>
                    </w:rPr>
                  </w:pPr>
                  <w:proofErr w:type="gramStart"/>
                  <w:r w:rsidRPr="00F2040E">
                    <w:rPr>
                      <w:rFonts w:ascii="Consolas" w:hAnsi="Consolas"/>
                      <w:lang w:val="en-US"/>
                    </w:rPr>
                    <w:t>print(</w:t>
                  </w:r>
                  <w:proofErr w:type="spellStart"/>
                  <w:proofErr w:type="gramEnd"/>
                  <w:r w:rsidRPr="00F2040E">
                    <w:rPr>
                      <w:rFonts w:ascii="Consolas" w:hAnsi="Consolas"/>
                      <w:lang w:val="en-US"/>
                    </w:rPr>
                    <w:t>p_f</w:t>
                  </w:r>
                  <w:proofErr w:type="spellEnd"/>
                  <w:r w:rsidRPr="00F2040E">
                    <w:rPr>
                      <w:rFonts w:ascii="Consolas" w:hAnsi="Consolas"/>
                      <w:lang w:val="en-US"/>
                    </w:rPr>
                    <w:t>)</w:t>
                  </w:r>
                </w:p>
              </w:txbxContent>
            </v:textbox>
          </v:rect>
        </w:pict>
      </w:r>
    </w:p>
    <w:p w:rsidR="00DB20BE" w:rsidRDefault="00DB20BE">
      <w:pPr>
        <w:pStyle w:val="NormalWeb"/>
        <w:rPr>
          <w:rFonts w:ascii="Consolas" w:hAnsi="Consolas"/>
        </w:rPr>
      </w:pPr>
    </w:p>
    <w:p w:rsidR="00DB20BE" w:rsidRDefault="00DB20BE">
      <w:pPr>
        <w:pStyle w:val="NormalWeb"/>
        <w:rPr>
          <w:rFonts w:ascii="Consolas" w:hAnsi="Consolas"/>
        </w:rPr>
      </w:pPr>
    </w:p>
    <w:p w:rsidR="00464795" w:rsidRDefault="00464795">
      <w:pPr>
        <w:rPr>
          <w:rStyle w:val="lev"/>
          <w:u w:val="single"/>
        </w:rPr>
      </w:pPr>
      <w:r>
        <w:rPr>
          <w:rStyle w:val="lev"/>
          <w:u w:val="single"/>
        </w:rPr>
        <w:br w:type="page"/>
      </w:r>
    </w:p>
    <w:p w:rsidR="00DB20BE" w:rsidRDefault="00DB20BE">
      <w:pPr>
        <w:pStyle w:val="NormalWeb"/>
        <w:rPr>
          <w:rStyle w:val="lev"/>
          <w:u w:val="single"/>
        </w:rPr>
      </w:pPr>
    </w:p>
    <w:p w:rsidR="00DB20BE" w:rsidRDefault="00195E7C">
      <w:pPr>
        <w:pStyle w:val="NormalWeb"/>
      </w:pPr>
      <w:r>
        <w:rPr>
          <w:rStyle w:val="lev"/>
          <w:u w:val="single"/>
        </w:rPr>
        <w:t>2. Domaine 2 : nombres et calculs</w:t>
      </w:r>
    </w:p>
    <w:p w:rsidR="00DB20BE" w:rsidRDefault="00195E7C">
      <w:pPr>
        <w:pStyle w:val="western"/>
      </w:pPr>
      <w:r>
        <w:rPr>
          <w:rStyle w:val="lev"/>
          <w:u w:val="single"/>
        </w:rPr>
        <w:t>Exercice 2 </w:t>
      </w:r>
    </w:p>
    <w:p w:rsidR="00DB20BE" w:rsidRDefault="00195E7C">
      <w:pPr>
        <w:pStyle w:val="NormalWeb"/>
      </w:pPr>
      <w:r>
        <w:rPr>
          <w:rStyle w:val="Accentuation"/>
        </w:rPr>
        <w:t>Dans cet exercice seront travaillés les items :</w:t>
      </w:r>
    </w:p>
    <w:p w:rsidR="00DB20BE" w:rsidRDefault="00195E7C" w:rsidP="00464795">
      <w:pPr>
        <w:pStyle w:val="NormalWeb"/>
        <w:spacing w:before="120" w:beforeAutospacing="0" w:after="120" w:afterAutospacing="0"/>
      </w:pPr>
      <w:r>
        <w:rPr>
          <w:rStyle w:val="Accentuation"/>
        </w:rPr>
        <w:t>- Comparer des nombres rationnels en écriture décimale et fractionnaire (insuffisant)</w:t>
      </w:r>
    </w:p>
    <w:p w:rsidR="00DB20BE" w:rsidRDefault="00195E7C" w:rsidP="00464795">
      <w:pPr>
        <w:pStyle w:val="NormalWeb"/>
        <w:spacing w:before="120" w:beforeAutospacing="0" w:after="120" w:afterAutospacing="0"/>
      </w:pPr>
      <w:r>
        <w:rPr>
          <w:rStyle w:val="Accentuation"/>
        </w:rPr>
        <w:t>- Passer d'une représentation à une autre : repérage d'un entier sur une autre droite graduée (fragile)</w:t>
      </w:r>
    </w:p>
    <w:p w:rsidR="00DB20BE" w:rsidRDefault="00195E7C" w:rsidP="00464795">
      <w:pPr>
        <w:pStyle w:val="NormalWeb"/>
        <w:spacing w:before="120" w:beforeAutospacing="0" w:after="120" w:afterAutospacing="0"/>
      </w:pPr>
      <w:r>
        <w:rPr>
          <w:rStyle w:val="Accentuation"/>
        </w:rPr>
        <w:t>- Effectuer des calculs numériques simples impliquant des puissances (satisfaisant)</w:t>
      </w:r>
    </w:p>
    <w:p w:rsidR="00DB20BE" w:rsidRDefault="00195E7C" w:rsidP="00464795">
      <w:pPr>
        <w:pStyle w:val="NormalWeb"/>
        <w:spacing w:before="120" w:beforeAutospacing="0" w:after="120" w:afterAutospacing="0"/>
      </w:pPr>
      <w:r>
        <w:rPr>
          <w:rStyle w:val="Accentuation"/>
        </w:rPr>
        <w:t>- Déterminer si un entier est ou n'est pas multiple ou diviseur d'un autre entier (fragile)</w:t>
      </w:r>
    </w:p>
    <w:p w:rsidR="00DB20BE" w:rsidRDefault="00195E7C" w:rsidP="00464795">
      <w:pPr>
        <w:pStyle w:val="NormalWeb"/>
        <w:spacing w:before="120" w:beforeAutospacing="0" w:after="120" w:afterAutospacing="0"/>
      </w:pPr>
      <w:r>
        <w:rPr>
          <w:rStyle w:val="Accentuation"/>
        </w:rPr>
        <w:t>- Comparer des nombres rationnels en écriture fractionnaire en convoquant les propriétés de simplification d'une fraction (fragile)</w:t>
      </w:r>
    </w:p>
    <w:p w:rsidR="00DB20BE" w:rsidRDefault="00195E7C" w:rsidP="00464795">
      <w:pPr>
        <w:pStyle w:val="NormalWeb"/>
        <w:spacing w:before="120" w:beforeAutospacing="0" w:after="120" w:afterAutospacing="0"/>
      </w:pPr>
      <w:r>
        <w:rPr>
          <w:rStyle w:val="Accentuation"/>
        </w:rPr>
        <w:t>- Calculer avec des fractions (satisfaisant)</w:t>
      </w:r>
    </w:p>
    <w:p w:rsidR="00DB20BE" w:rsidRDefault="00195E7C">
      <w:pPr>
        <w:pStyle w:val="western"/>
      </w:pPr>
      <w:r>
        <w:rPr>
          <w:rStyle w:val="lev"/>
          <w:u w:val="single"/>
        </w:rPr>
        <w:t>Partie A</w:t>
      </w:r>
    </w:p>
    <w:p w:rsidR="00DB20BE" w:rsidRDefault="00195E7C">
      <w:pPr>
        <w:pStyle w:val="western"/>
      </w:pPr>
      <w:r>
        <w:t>Les propositions suivantes sont-elles vraies ?</w:t>
      </w:r>
    </w:p>
    <w:p w:rsidR="00DB20BE" w:rsidRDefault="00195E7C">
      <w:pPr>
        <w:pStyle w:val="NormalWeb"/>
        <w:numPr>
          <w:ilvl w:val="0"/>
          <w:numId w:val="1"/>
        </w:numPr>
        <w:spacing w:before="280"/>
      </w:pPr>
      <w:r>
        <w:t>2,14 &gt; 2,2 </w:t>
      </w:r>
    </w:p>
    <w:p w:rsidR="00DB20BE" w:rsidRDefault="00195E7C">
      <w:pPr>
        <w:pStyle w:val="NormalWeb"/>
        <w:numPr>
          <w:ilvl w:val="0"/>
          <w:numId w:val="1"/>
        </w:numPr>
        <w:spacing w:before="280"/>
      </w:pPr>
      <w:r>
        <w:t>–3,5 est inférieur à –3,7 ?</w:t>
      </w:r>
    </w:p>
    <w:p w:rsidR="00DB20BE" w:rsidRDefault="00195E7C">
      <w:pPr>
        <w:pStyle w:val="NormalWeb"/>
        <w:numPr>
          <w:ilvl w:val="0"/>
          <w:numId w:val="1"/>
        </w:numPr>
      </w:pPr>
      <w:r>
        <w:t>1,2 est supérieur à –4,8 ?</w:t>
      </w:r>
    </w:p>
    <w:p w:rsidR="00DB20BE" w:rsidRDefault="00195E7C">
      <w:pPr>
        <w:pStyle w:val="NormalWeb"/>
      </w:pPr>
      <w:r>
        <w:rPr>
          <w:rStyle w:val="lev"/>
          <w:u w:val="single"/>
        </w:rPr>
        <w:t>Partie B</w:t>
      </w:r>
    </w:p>
    <w:p w:rsidR="00DB20BE" w:rsidRDefault="00195E7C">
      <w:pPr>
        <w:pStyle w:val="western"/>
      </w:pPr>
      <w:r>
        <w:t>On donne le point A sur la droite graduée ci-dessous :</w:t>
      </w:r>
    </w:p>
    <w:p w:rsidR="00DB20BE" w:rsidRDefault="00195E7C">
      <w:pPr>
        <w:pStyle w:val="western"/>
      </w:pPr>
      <w:r>
        <w:rPr>
          <w:noProof/>
        </w:rPr>
        <w:drawing>
          <wp:inline distT="0" distB="0" distL="19050" distR="0">
            <wp:extent cx="4953000" cy="869950"/>
            <wp:effectExtent l="0" t="0" r="0" b="0"/>
            <wp:docPr id="6" name="Image 3" descr="5902389a5c66ee799c3e4a44381db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5902389a5c66ee799c3e4a44381db28c"/>
                    <pic:cNvPicPr>
                      <a:picLocks noChangeAspect="1" noChangeArrowheads="1"/>
                    </pic:cNvPicPr>
                  </pic:nvPicPr>
                  <pic:blipFill>
                    <a:blip r:embed="rId16" cstate="print"/>
                    <a:stretch>
                      <a:fillRect/>
                    </a:stretch>
                  </pic:blipFill>
                  <pic:spPr bwMode="auto">
                    <a:xfrm>
                      <a:off x="0" y="0"/>
                      <a:ext cx="4953000" cy="869950"/>
                    </a:xfrm>
                    <a:prstGeom prst="rect">
                      <a:avLst/>
                    </a:prstGeom>
                  </pic:spPr>
                </pic:pic>
              </a:graphicData>
            </a:graphic>
          </wp:inline>
        </w:drawing>
      </w:r>
    </w:p>
    <w:p w:rsidR="00DB20BE" w:rsidRDefault="00195E7C">
      <w:pPr>
        <w:pStyle w:val="NormalWeb"/>
        <w:numPr>
          <w:ilvl w:val="0"/>
          <w:numId w:val="2"/>
        </w:numPr>
        <w:spacing w:before="280"/>
      </w:pPr>
      <w:r>
        <w:t>Quelle est l’abscisse du point A ?</w:t>
      </w:r>
    </w:p>
    <w:p w:rsidR="00DB20BE" w:rsidRDefault="00195E7C">
      <w:pPr>
        <w:pStyle w:val="NormalWeb"/>
        <w:numPr>
          <w:ilvl w:val="0"/>
          <w:numId w:val="2"/>
        </w:numPr>
      </w:pPr>
      <w:r>
        <w:t>Placer le point B d’abscisse 250.</w:t>
      </w:r>
    </w:p>
    <w:p w:rsidR="00464795" w:rsidRDefault="00464795" w:rsidP="00464795">
      <w:pPr>
        <w:pStyle w:val="NormalWeb"/>
      </w:pPr>
    </w:p>
    <w:p w:rsidR="00464795" w:rsidRDefault="00464795" w:rsidP="00464795">
      <w:pPr>
        <w:pStyle w:val="NormalWeb"/>
      </w:pPr>
    </w:p>
    <w:p w:rsidR="00464795" w:rsidRDefault="00464795" w:rsidP="00464795">
      <w:pPr>
        <w:pStyle w:val="NormalWeb"/>
      </w:pPr>
    </w:p>
    <w:p w:rsidR="00DB20BE" w:rsidRDefault="00195E7C">
      <w:pPr>
        <w:pStyle w:val="western"/>
      </w:pPr>
      <w:r>
        <w:rPr>
          <w:rStyle w:val="lev"/>
          <w:u w:val="single"/>
        </w:rPr>
        <w:lastRenderedPageBreak/>
        <w:t>Partie C</w:t>
      </w:r>
    </w:p>
    <w:p w:rsidR="00DB20BE" w:rsidRDefault="00195E7C" w:rsidP="00464795">
      <w:pPr>
        <w:pStyle w:val="western"/>
        <w:ind w:left="1560"/>
      </w:pPr>
      <w:r>
        <w:t>A = 2</w:t>
      </w:r>
      <w:r>
        <w:rPr>
          <w:vertAlign w:val="superscript"/>
        </w:rPr>
        <w:t>3</w:t>
      </w:r>
      <m:oMath>
        <m:r>
          <w:rPr>
            <w:rFonts w:ascii="Cambria Math" w:hAnsi="Cambria Math"/>
            <w:vertAlign w:val="superscript"/>
          </w:rPr>
          <m:t>×</m:t>
        </m:r>
      </m:oMath>
      <w:r w:rsidR="00464795">
        <w:t>3</w:t>
      </w:r>
      <m:oMath>
        <m:r>
          <w:rPr>
            <w:rFonts w:ascii="Cambria Math" w:hAnsi="Cambria Math"/>
          </w:rPr>
          <m:t>×</m:t>
        </m:r>
      </m:oMath>
      <w:r w:rsidR="00464795">
        <w:t>5</w:t>
      </w:r>
      <m:oMath>
        <m:r>
          <w:rPr>
            <w:rFonts w:ascii="Cambria Math" w:hAnsi="Cambria Math"/>
          </w:rPr>
          <m:t>×</m:t>
        </m:r>
      </m:oMath>
      <w:r>
        <w:t>11</w:t>
      </w:r>
    </w:p>
    <w:p w:rsidR="00DB20BE" w:rsidRDefault="00195E7C">
      <w:pPr>
        <w:pStyle w:val="NormalWeb"/>
        <w:numPr>
          <w:ilvl w:val="0"/>
          <w:numId w:val="3"/>
        </w:numPr>
        <w:spacing w:before="280"/>
      </w:pPr>
      <w:r>
        <w:t>Le nombre A est il divisible par 3 ?</w:t>
      </w:r>
    </w:p>
    <w:p w:rsidR="00DB20BE" w:rsidRDefault="00195E7C">
      <w:pPr>
        <w:pStyle w:val="NormalWeb"/>
        <w:numPr>
          <w:ilvl w:val="0"/>
          <w:numId w:val="3"/>
        </w:numPr>
        <w:spacing w:before="280"/>
      </w:pPr>
      <w:r>
        <w:t>Le nombre A est-il multiple de 11?</w:t>
      </w:r>
    </w:p>
    <w:p w:rsidR="00DB20BE" w:rsidRDefault="00195E7C">
      <w:pPr>
        <w:pStyle w:val="NormalWeb"/>
        <w:numPr>
          <w:ilvl w:val="0"/>
          <w:numId w:val="3"/>
        </w:numPr>
        <w:spacing w:before="280"/>
      </w:pPr>
      <w:r>
        <w:t>Le nombre A est-il divisible par 6 ?</w:t>
      </w:r>
    </w:p>
    <w:p w:rsidR="00DB20BE" w:rsidRDefault="00195E7C">
      <w:pPr>
        <w:pStyle w:val="NormalWeb"/>
        <w:numPr>
          <w:ilvl w:val="0"/>
          <w:numId w:val="3"/>
        </w:numPr>
        <w:spacing w:before="280"/>
      </w:pPr>
      <w:r>
        <w:t>Le nombre A est-il un multiple de 8 ?</w:t>
      </w:r>
    </w:p>
    <w:p w:rsidR="00DB20BE" w:rsidRDefault="00195E7C">
      <w:pPr>
        <w:pStyle w:val="NormalWeb"/>
        <w:numPr>
          <w:ilvl w:val="0"/>
          <w:numId w:val="3"/>
        </w:numPr>
        <w:spacing w:before="280"/>
      </w:pPr>
      <w:r>
        <w:t>33 est-il un diviseur du nombre A ?</w:t>
      </w:r>
    </w:p>
    <w:p w:rsidR="00DB20BE" w:rsidRPr="00464795" w:rsidRDefault="00195E7C" w:rsidP="00464795">
      <w:pPr>
        <w:pStyle w:val="NormalWeb"/>
        <w:numPr>
          <w:ilvl w:val="0"/>
          <w:numId w:val="3"/>
        </w:numPr>
        <w:rPr>
          <w:rStyle w:val="lev"/>
          <w:u w:val="single"/>
        </w:rPr>
      </w:pPr>
      <w:r>
        <w:t>Calculer le nombre A.</w:t>
      </w:r>
    </w:p>
    <w:p w:rsidR="00DB20BE" w:rsidRDefault="00195E7C">
      <w:pPr>
        <w:pStyle w:val="NormalWeb"/>
      </w:pPr>
      <w:r>
        <w:rPr>
          <w:rStyle w:val="lev"/>
          <w:u w:val="single"/>
        </w:rPr>
        <w:t>Partie D</w:t>
      </w:r>
    </w:p>
    <w:p w:rsidR="00DB20BE" w:rsidRDefault="00195E7C">
      <w:pPr>
        <w:pStyle w:val="NormalWeb"/>
      </w:pPr>
      <w:r>
        <w:t>Calculer sous forme de fraction irréductible les expressions suivantes.</w:t>
      </w:r>
    </w:p>
    <w:p w:rsidR="00DB20BE" w:rsidRDefault="00195E7C">
      <w:pPr>
        <w:pStyle w:val="NormalWeb"/>
      </w:pPr>
      <w:r>
        <w:t>Ordonner vos résultats puis vérifier vos réponses à l'aide de votre calculatrice.</w:t>
      </w:r>
    </w:p>
    <w:p w:rsidR="00DB20BE" w:rsidRDefault="00195E7C">
      <w:pPr>
        <w:pStyle w:val="NormalWeb"/>
      </w:pPr>
      <w:r>
        <w:t> </w:t>
      </w:r>
    </w:p>
    <w:p w:rsidR="00DB20BE" w:rsidRDefault="00195E7C">
      <w:pPr>
        <w:pStyle w:val="NormalWeb"/>
      </w:pPr>
      <w:r>
        <w:rPr>
          <w:noProof/>
        </w:rPr>
        <w:drawing>
          <wp:inline distT="0" distB="0" distL="19050" distR="0">
            <wp:extent cx="5943600" cy="927100"/>
            <wp:effectExtent l="0" t="0" r="0" b="0"/>
            <wp:docPr id="7" name="Image 4" descr="91b3986d9819cf550fa78766592eb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91b3986d9819cf550fa78766592eb4eb"/>
                    <pic:cNvPicPr>
                      <a:picLocks noChangeAspect="1" noChangeArrowheads="1"/>
                    </pic:cNvPicPr>
                  </pic:nvPicPr>
                  <pic:blipFill>
                    <a:blip r:embed="rId17" cstate="print"/>
                    <a:stretch>
                      <a:fillRect/>
                    </a:stretch>
                  </pic:blipFill>
                  <pic:spPr bwMode="auto">
                    <a:xfrm>
                      <a:off x="0" y="0"/>
                      <a:ext cx="5943600" cy="927100"/>
                    </a:xfrm>
                    <a:prstGeom prst="rect">
                      <a:avLst/>
                    </a:prstGeom>
                  </pic:spPr>
                </pic:pic>
              </a:graphicData>
            </a:graphic>
          </wp:inline>
        </w:drawing>
      </w:r>
    </w:p>
    <w:p w:rsidR="00464795" w:rsidRDefault="00464795">
      <w:r>
        <w:br w:type="page"/>
      </w:r>
    </w:p>
    <w:p w:rsidR="00464795" w:rsidRDefault="00464795">
      <w:pPr>
        <w:pStyle w:val="NormalWeb"/>
      </w:pPr>
    </w:p>
    <w:p w:rsidR="00DB20BE" w:rsidRDefault="00195E7C">
      <w:pPr>
        <w:pStyle w:val="NormalWeb"/>
      </w:pPr>
      <w:r>
        <w:rPr>
          <w:rStyle w:val="lev"/>
          <w:u w:val="single"/>
        </w:rPr>
        <w:t> Partie E</w:t>
      </w:r>
    </w:p>
    <w:p w:rsidR="00DB20BE" w:rsidRDefault="00195E7C">
      <w:pPr>
        <w:pStyle w:val="NormalWeb"/>
      </w:pPr>
      <w:r>
        <w:t>On rappelle les formules suivantes :</w:t>
      </w:r>
    </w:p>
    <w:p w:rsidR="00DB20BE" w:rsidRDefault="00195E7C">
      <w:pPr>
        <w:pStyle w:val="NormalWeb"/>
      </w:pPr>
      <w:r>
        <w:t>Étant donnés deux entiers relatifs</w:t>
      </w:r>
      <w:r w:rsidRPr="00195E7C">
        <w:rPr>
          <w:i/>
        </w:rPr>
        <w:t xml:space="preserve"> n</w:t>
      </w:r>
      <w:r>
        <w:t xml:space="preserve"> et </w:t>
      </w:r>
      <w:r w:rsidRPr="00195E7C">
        <w:rPr>
          <w:i/>
        </w:rPr>
        <w:t>p</w:t>
      </w:r>
      <w:r>
        <w:t>, on a :</w:t>
      </w:r>
    </w:p>
    <w:p w:rsidR="00DB20BE" w:rsidRDefault="003F7B06">
      <w:pPr>
        <w:pStyle w:val="NormalWeb"/>
      </w:pPr>
      <w:r>
        <w:pict>
          <v:rect id="_x0000_s1031" style="position:absolute;margin-left:90.85pt;margin-top:9.85pt;width:330.95pt;height:42.45pt;z-index:251658240" strokeweight="1pt">
            <v:textbox>
              <w:txbxContent>
                <w:p w:rsidR="008C188B" w:rsidRDefault="003F7B06">
                  <w:pPr>
                    <w:pStyle w:val="NormalWeb"/>
                    <w:rPr>
                      <w:b/>
                    </w:rPr>
                  </w:pPr>
                  <m:oMathPara>
                    <m:oMath>
                      <m:sSup>
                        <m:sSupPr>
                          <m:ctrlPr>
                            <w:rPr>
                              <w:rFonts w:ascii="Cambria Math" w:hAnsi="Cambria Math"/>
                            </w:rPr>
                          </m:ctrlPr>
                        </m:sSupPr>
                        <m:e>
                          <m:r>
                            <w:rPr>
                              <w:rFonts w:ascii="Cambria Math" w:hAnsi="Cambria Math"/>
                            </w:rPr>
                            <m:t>10</m:t>
                          </m:r>
                        </m:e>
                        <m:sup>
                          <m:r>
                            <w:rPr>
                              <w:rFonts w:ascii="Cambria Math" w:hAnsi="Cambria Math"/>
                            </w:rPr>
                            <m:t>n</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p</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n+p</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w:rPr>
                                  <w:rFonts w:ascii="Cambria Math" w:hAnsi="Cambria Math"/>
                                </w:rPr>
                                <m:t>10</m:t>
                              </m:r>
                            </m:e>
                            <m:sup>
                              <m:r>
                                <w:rPr>
                                  <w:rFonts w:ascii="Cambria Math" w:hAnsi="Cambria Math"/>
                                </w:rPr>
                                <m:t>n</m:t>
                              </m:r>
                            </m:sup>
                          </m:sSup>
                        </m:num>
                        <m:den>
                          <m:sSup>
                            <m:sSupPr>
                              <m:ctrlPr>
                                <w:rPr>
                                  <w:rFonts w:ascii="Cambria Math" w:hAnsi="Cambria Math"/>
                                </w:rPr>
                              </m:ctrlPr>
                            </m:sSupPr>
                            <m:e>
                              <m:r>
                                <w:rPr>
                                  <w:rFonts w:ascii="Cambria Math" w:hAnsi="Cambria Math"/>
                                </w:rPr>
                                <m:t>10</m:t>
                              </m:r>
                            </m:e>
                            <m:sup>
                              <m:r>
                                <w:rPr>
                                  <w:rFonts w:ascii="Cambria Math" w:hAnsi="Cambria Math"/>
                                </w:rPr>
                                <m:t>p</m:t>
                              </m:r>
                            </m:sup>
                          </m:sSup>
                        </m:den>
                      </m:f>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n-p</m:t>
                          </m:r>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10</m:t>
                                  </m:r>
                                </m:e>
                                <m:sup>
                                  <m:r>
                                    <w:rPr>
                                      <w:rFonts w:ascii="Cambria Math" w:hAnsi="Cambria Math"/>
                                    </w:rPr>
                                    <m:t>n</m:t>
                                  </m:r>
                                </m:sup>
                              </m:sSup>
                            </m:e>
                          </m:d>
                        </m:e>
                        <m:sup>
                          <m:r>
                            <w:rPr>
                              <w:rFonts w:ascii="Cambria Math" w:hAnsi="Cambria Math"/>
                            </w:rPr>
                            <m:t>p</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n×p</m:t>
                          </m:r>
                        </m:sup>
                      </m:sSup>
                    </m:oMath>
                  </m:oMathPara>
                </w:p>
                <w:p w:rsidR="008C188B" w:rsidRDefault="008C188B">
                  <w:pPr>
                    <w:pStyle w:val="Contenudecadre"/>
                  </w:pPr>
                </w:p>
              </w:txbxContent>
            </v:textbox>
          </v:rect>
        </w:pict>
      </w:r>
    </w:p>
    <w:p w:rsidR="00DB20BE" w:rsidRDefault="00DB20BE">
      <w:pPr>
        <w:pStyle w:val="NormalWeb"/>
      </w:pPr>
    </w:p>
    <w:p w:rsidR="00DB20BE" w:rsidRDefault="00195E7C">
      <w:pPr>
        <w:pStyle w:val="NormalWeb"/>
      </w:pPr>
      <w:r>
        <w:rPr>
          <w:noProof/>
        </w:rPr>
        <w:drawing>
          <wp:inline distT="0" distB="0" distL="19050" distR="0">
            <wp:extent cx="5943600" cy="2197100"/>
            <wp:effectExtent l="0" t="0" r="0" b="0"/>
            <wp:docPr id="9" name="Image 5" descr="f157a321de90d35cfa0a80f7f58b9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descr="f157a321de90d35cfa0a80f7f58b9fb1"/>
                    <pic:cNvPicPr>
                      <a:picLocks noChangeAspect="1" noChangeArrowheads="1"/>
                    </pic:cNvPicPr>
                  </pic:nvPicPr>
                  <pic:blipFill>
                    <a:blip r:embed="rId18" cstate="print"/>
                    <a:srcRect t="28932"/>
                    <a:stretch>
                      <a:fillRect/>
                    </a:stretch>
                  </pic:blipFill>
                  <pic:spPr bwMode="auto">
                    <a:xfrm>
                      <a:off x="0" y="0"/>
                      <a:ext cx="5943600" cy="2197100"/>
                    </a:xfrm>
                    <a:prstGeom prst="rect">
                      <a:avLst/>
                    </a:prstGeom>
                  </pic:spPr>
                </pic:pic>
              </a:graphicData>
            </a:graphic>
          </wp:inline>
        </w:drawing>
      </w:r>
    </w:p>
    <w:p w:rsidR="00DB20BE" w:rsidRDefault="00195E7C">
      <w:pPr>
        <w:pStyle w:val="NormalWeb"/>
        <w:rPr>
          <w:rStyle w:val="lev"/>
          <w:u w:val="single"/>
        </w:rPr>
      </w:pPr>
      <w:r>
        <w:br w:type="page"/>
      </w:r>
    </w:p>
    <w:p w:rsidR="00DB20BE" w:rsidRDefault="00195E7C">
      <w:pPr>
        <w:pStyle w:val="NormalWeb"/>
      </w:pPr>
      <w:r>
        <w:rPr>
          <w:rStyle w:val="lev"/>
          <w:u w:val="single"/>
        </w:rPr>
        <w:lastRenderedPageBreak/>
        <w:t>3. Domaine 3 : géométrie</w:t>
      </w:r>
    </w:p>
    <w:p w:rsidR="00DB20BE" w:rsidRDefault="00195E7C">
      <w:pPr>
        <w:pStyle w:val="NormalWeb"/>
      </w:pPr>
      <w:r>
        <w:rPr>
          <w:rStyle w:val="lev"/>
          <w:u w:val="single"/>
        </w:rPr>
        <w:t>Exercice 3.1</w:t>
      </w:r>
    </w:p>
    <w:p w:rsidR="00DB20BE" w:rsidRDefault="00195E7C">
      <w:pPr>
        <w:pStyle w:val="NormalWeb"/>
      </w:pPr>
      <w:r>
        <w:rPr>
          <w:rStyle w:val="Accentuation"/>
        </w:rPr>
        <w:t>Dans cet exercice sera travaillé l'item :</w:t>
      </w:r>
    </w:p>
    <w:p w:rsidR="00DB20BE" w:rsidRDefault="00195E7C">
      <w:pPr>
        <w:pStyle w:val="NormalWeb"/>
      </w:pPr>
      <w:r>
        <w:rPr>
          <w:noProof/>
        </w:rPr>
        <w:drawing>
          <wp:anchor distT="0" distB="0" distL="133350" distR="123190" simplePos="0" relativeHeight="251653120" behindDoc="0" locked="0" layoutInCell="1" allowOverlap="1">
            <wp:simplePos x="0" y="0"/>
            <wp:positionH relativeFrom="column">
              <wp:posOffset>3819525</wp:posOffset>
            </wp:positionH>
            <wp:positionV relativeFrom="paragraph">
              <wp:posOffset>68580</wp:posOffset>
            </wp:positionV>
            <wp:extent cx="2314575" cy="2026285"/>
            <wp:effectExtent l="0" t="0" r="0" b="0"/>
            <wp:wrapTight wrapText="bothSides">
              <wp:wrapPolygon edited="0">
                <wp:start x="-208" y="0"/>
                <wp:lineTo x="-208" y="21138"/>
                <wp:lineTo x="21600" y="21138"/>
                <wp:lineTo x="21600" y="0"/>
                <wp:lineTo x="-208" y="0"/>
              </wp:wrapPolygon>
            </wp:wrapTight>
            <wp:docPr id="10" name="Image 6" descr="2f8beba614bf894b2f00a99ed51c6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6" descr="2f8beba614bf894b2f00a99ed51c6c67"/>
                    <pic:cNvPicPr>
                      <a:picLocks noChangeAspect="1" noChangeArrowheads="1"/>
                    </pic:cNvPicPr>
                  </pic:nvPicPr>
                  <pic:blipFill>
                    <a:blip r:embed="rId19" cstate="print"/>
                    <a:stretch>
                      <a:fillRect/>
                    </a:stretch>
                  </pic:blipFill>
                  <pic:spPr bwMode="auto">
                    <a:xfrm>
                      <a:off x="0" y="0"/>
                      <a:ext cx="2314575" cy="2026285"/>
                    </a:xfrm>
                    <a:prstGeom prst="rect">
                      <a:avLst/>
                    </a:prstGeom>
                  </pic:spPr>
                </pic:pic>
              </a:graphicData>
            </a:graphic>
          </wp:anchor>
        </w:drawing>
      </w:r>
      <w:r>
        <w:rPr>
          <w:rStyle w:val="Accentuation"/>
        </w:rPr>
        <w:t>- Repérer dans le plan muni d'un repère orthogonal (Satisfaisante)</w:t>
      </w:r>
    </w:p>
    <w:p w:rsidR="00DB20BE" w:rsidRDefault="00195E7C">
      <w:pPr>
        <w:pStyle w:val="NormalWeb"/>
      </w:pPr>
      <w:r>
        <w:t>On donne un repère (O, I, J) ci-contre avec les points A, B, C et D.</w:t>
      </w:r>
    </w:p>
    <w:p w:rsidR="00DB20BE" w:rsidRDefault="00195E7C">
      <w:pPr>
        <w:pStyle w:val="NormalWeb"/>
      </w:pPr>
      <w:r>
        <w:rPr>
          <w:rFonts w:eastAsia="Times New Roman"/>
        </w:rPr>
        <w:t>1. Citer un point d’ordonnée négative.</w:t>
      </w:r>
    </w:p>
    <w:p w:rsidR="00DB20BE" w:rsidRDefault="00195E7C">
      <w:pPr>
        <w:pStyle w:val="NormalWeb"/>
      </w:pPr>
      <w:r>
        <w:rPr>
          <w:rFonts w:eastAsia="Times New Roman"/>
        </w:rPr>
        <w:t>2. Citer un point d’abscisse négative.</w:t>
      </w:r>
    </w:p>
    <w:p w:rsidR="00DB20BE" w:rsidRDefault="00195E7C">
      <w:pPr>
        <w:pStyle w:val="NormalWeb"/>
      </w:pPr>
      <w:r>
        <w:rPr>
          <w:rFonts w:eastAsia="Times New Roman"/>
        </w:rPr>
        <w:t>3. Citer un point d’abscisse positive et d’ordonnée négative.</w:t>
      </w:r>
    </w:p>
    <w:p w:rsidR="00DB20BE" w:rsidRDefault="00195E7C">
      <w:pPr>
        <w:pStyle w:val="NormalWeb"/>
      </w:pPr>
      <w:r>
        <w:rPr>
          <w:rStyle w:val="lev"/>
          <w:u w:val="single"/>
        </w:rPr>
        <w:t>Exercice 3.2</w:t>
      </w:r>
    </w:p>
    <w:p w:rsidR="00DB20BE" w:rsidRDefault="00195E7C">
      <w:pPr>
        <w:pStyle w:val="NormalWeb"/>
      </w:pPr>
      <w:r>
        <w:rPr>
          <w:rStyle w:val="Accentuation"/>
        </w:rPr>
        <w:t>Dans cet exercice sera travaillé l'item :</w:t>
      </w:r>
    </w:p>
    <w:p w:rsidR="00DB20BE" w:rsidRDefault="00195E7C">
      <w:pPr>
        <w:pStyle w:val="NormalWeb"/>
      </w:pPr>
      <w:r>
        <w:rPr>
          <w:rStyle w:val="Accentuation"/>
        </w:rPr>
        <w:t>- Mener des raisonnements en utilisant le codage et la définition des figures (insuffisante)</w:t>
      </w:r>
    </w:p>
    <w:p w:rsidR="00DB20BE" w:rsidRDefault="00195E7C">
      <w:pPr>
        <w:pStyle w:val="NormalWeb"/>
      </w:pPr>
      <w:r>
        <w:t>Le quadrilatère ABCD est-il un parallélogramme ? Le quadrilatère EFGH est-il un parallélogramme ? Justifier vos réponses en écrivant les propriétés.</w:t>
      </w:r>
    </w:p>
    <w:p w:rsidR="00DB20BE" w:rsidRDefault="00195E7C">
      <w:pPr>
        <w:pStyle w:val="NormalWeb"/>
        <w:jc w:val="center"/>
      </w:pPr>
      <w:r>
        <w:rPr>
          <w:noProof/>
        </w:rPr>
        <w:drawing>
          <wp:inline distT="0" distB="0" distL="19050" distR="0">
            <wp:extent cx="5039995" cy="2397760"/>
            <wp:effectExtent l="0" t="0" r="0" b="0"/>
            <wp:docPr id="11" name="Image 7" descr="ff85d456abaf63f8935d7f171cbc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7" descr="ff85d456abaf63f8935d7f171cbc4c00"/>
                    <pic:cNvPicPr>
                      <a:picLocks noChangeAspect="1" noChangeArrowheads="1"/>
                    </pic:cNvPicPr>
                  </pic:nvPicPr>
                  <pic:blipFill>
                    <a:blip r:embed="rId20" cstate="print"/>
                    <a:srcRect l="1463" t="4555" r="1846" b="6360"/>
                    <a:stretch>
                      <a:fillRect/>
                    </a:stretch>
                  </pic:blipFill>
                  <pic:spPr bwMode="auto">
                    <a:xfrm>
                      <a:off x="0" y="0"/>
                      <a:ext cx="5039995" cy="2397760"/>
                    </a:xfrm>
                    <a:prstGeom prst="rect">
                      <a:avLst/>
                    </a:prstGeom>
                  </pic:spPr>
                </pic:pic>
              </a:graphicData>
            </a:graphic>
          </wp:inline>
        </w:drawing>
      </w:r>
    </w:p>
    <w:p w:rsidR="00195E7C" w:rsidRDefault="00195E7C">
      <w:r>
        <w:br w:type="page"/>
      </w:r>
    </w:p>
    <w:p w:rsidR="00195E7C" w:rsidRDefault="00195E7C">
      <w:pPr>
        <w:pStyle w:val="NormalWeb"/>
        <w:jc w:val="center"/>
      </w:pPr>
    </w:p>
    <w:p w:rsidR="00DB20BE" w:rsidRDefault="00195E7C">
      <w:pPr>
        <w:pStyle w:val="NormalWeb"/>
      </w:pPr>
      <w:r>
        <w:rPr>
          <w:rStyle w:val="lev"/>
          <w:u w:val="single"/>
        </w:rPr>
        <w:t>Exercice 3.3 :</w:t>
      </w:r>
    </w:p>
    <w:p w:rsidR="00DB20BE" w:rsidRDefault="00195E7C">
      <w:pPr>
        <w:pStyle w:val="NormalWeb"/>
      </w:pPr>
      <w:r>
        <w:rPr>
          <w:rStyle w:val="Accentuation"/>
        </w:rPr>
        <w:t>Dans cet exercice seront travaillés les items :</w:t>
      </w:r>
    </w:p>
    <w:p w:rsidR="00DB20BE" w:rsidRDefault="00195E7C">
      <w:pPr>
        <w:pStyle w:val="NormalWeb"/>
      </w:pPr>
      <w:r>
        <w:rPr>
          <w:rStyle w:val="Accentuation"/>
        </w:rPr>
        <w:t>- Mettre en œuvre ou écrire un protocole de construction d'une figure (satisfaisante)</w:t>
      </w:r>
    </w:p>
    <w:p w:rsidR="00DB20BE" w:rsidRDefault="00195E7C">
      <w:pPr>
        <w:pStyle w:val="NormalWeb"/>
      </w:pPr>
      <w:r>
        <w:rPr>
          <w:rStyle w:val="Accentuation"/>
        </w:rPr>
        <w:t xml:space="preserve"> (</w:t>
      </w:r>
      <w:r w:rsidR="001158F3">
        <w:rPr>
          <w:rStyle w:val="Accentuation"/>
        </w:rPr>
        <w:t>L</w:t>
      </w:r>
      <w:r>
        <w:rPr>
          <w:rStyle w:val="Accentuation"/>
        </w:rPr>
        <w:t>e protocole de construction peut être proposé à la main ou avec un logiciel de géométrie dynamique)</w:t>
      </w:r>
    </w:p>
    <w:p w:rsidR="00DB20BE" w:rsidRDefault="00195E7C">
      <w:pPr>
        <w:pStyle w:val="NormalWeb"/>
      </w:pPr>
      <w:r>
        <w:rPr>
          <w:rStyle w:val="Accentuation"/>
        </w:rPr>
        <w:t>- Mobiliser les connaissances du théorème de Pythagore pour déterminer des grandeurs géométriques (</w:t>
      </w:r>
      <w:proofErr w:type="gramStart"/>
      <w:r>
        <w:rPr>
          <w:rStyle w:val="Accentuation"/>
        </w:rPr>
        <w:t>satisfaisante</w:t>
      </w:r>
      <w:proofErr w:type="gramEnd"/>
      <w:r>
        <w:rPr>
          <w:rStyle w:val="Accentuation"/>
        </w:rPr>
        <w:t>)</w:t>
      </w:r>
    </w:p>
    <w:p w:rsidR="00DB20BE" w:rsidRDefault="00195E7C">
      <w:pPr>
        <w:pStyle w:val="NormalWeb"/>
      </w:pPr>
      <w:r>
        <w:rPr>
          <w:rStyle w:val="Accentuation"/>
        </w:rPr>
        <w:t xml:space="preserve">- Un prolongement peut être fait en épistémologie sur le nombre d'or, ou l'étude graphique de l'intersection de la représentation graphique de la fonction carré et de celle </w:t>
      </w:r>
      <w:proofErr w:type="gramStart"/>
      <w:r>
        <w:rPr>
          <w:rStyle w:val="Accentuation"/>
        </w:rPr>
        <w:t>de identité+1</w:t>
      </w:r>
      <w:proofErr w:type="gramEnd"/>
    </w:p>
    <w:p w:rsidR="00DB20BE" w:rsidRDefault="00195E7C">
      <w:pPr>
        <w:pStyle w:val="NormalWeb"/>
      </w:pPr>
      <w:r>
        <w:rPr>
          <w:noProof/>
        </w:rPr>
        <w:drawing>
          <wp:inline distT="0" distB="0" distL="19050" distR="0">
            <wp:extent cx="5943600" cy="3454400"/>
            <wp:effectExtent l="0" t="0" r="0" b="0"/>
            <wp:docPr id="12" name="Image 8" descr="bc6ebc18a4e2a7b746d6ada84df1e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bc6ebc18a4e2a7b746d6ada84df1e3a5"/>
                    <pic:cNvPicPr>
                      <a:picLocks noChangeAspect="1" noChangeArrowheads="1"/>
                    </pic:cNvPicPr>
                  </pic:nvPicPr>
                  <pic:blipFill>
                    <a:blip r:embed="rId21" cstate="print"/>
                    <a:stretch>
                      <a:fillRect/>
                    </a:stretch>
                  </pic:blipFill>
                  <pic:spPr bwMode="auto">
                    <a:xfrm>
                      <a:off x="0" y="0"/>
                      <a:ext cx="5943600" cy="3454400"/>
                    </a:xfrm>
                    <a:prstGeom prst="rect">
                      <a:avLst/>
                    </a:prstGeom>
                  </pic:spPr>
                </pic:pic>
              </a:graphicData>
            </a:graphic>
          </wp:inline>
        </w:drawing>
      </w:r>
    </w:p>
    <w:p w:rsidR="00DB20BE" w:rsidRDefault="00195E7C">
      <w:pPr>
        <w:pStyle w:val="NormalWeb"/>
      </w:pPr>
      <w:r>
        <w:t>ABCD est un carré de côté 1, M est le milieu de  [AB].</w:t>
      </w:r>
    </w:p>
    <w:p w:rsidR="00DB20BE" w:rsidRDefault="00195E7C" w:rsidP="00464795">
      <w:pPr>
        <w:pStyle w:val="NormalWeb"/>
        <w:spacing w:before="120" w:beforeAutospacing="0" w:after="120" w:afterAutospacing="0"/>
      </w:pPr>
      <w:r>
        <w:t>1- Donner le protocole de construction de cette figure.</w:t>
      </w:r>
    </w:p>
    <w:p w:rsidR="00DB20BE" w:rsidRDefault="00195E7C" w:rsidP="00464795">
      <w:pPr>
        <w:pStyle w:val="NormalWeb"/>
        <w:spacing w:before="120" w:beforeAutospacing="0" w:after="120" w:afterAutospacing="0"/>
      </w:pPr>
      <w:r>
        <w:t>2- Donner une valeur approchée des quotients suivants : AE/AD et BC/BE.</w:t>
      </w:r>
    </w:p>
    <w:p w:rsidR="00DB20BE" w:rsidRDefault="00195E7C" w:rsidP="00464795">
      <w:pPr>
        <w:pStyle w:val="NormalWeb"/>
        <w:spacing w:before="120" w:beforeAutospacing="0" w:after="120" w:afterAutospacing="0"/>
      </w:pPr>
      <w:r>
        <w:t>3- Calculer la valeur exacte de MC, puis AE.</w:t>
      </w:r>
    </w:p>
    <w:p w:rsidR="00DB20BE" w:rsidRDefault="00195E7C" w:rsidP="00464795">
      <w:pPr>
        <w:pStyle w:val="NormalWeb"/>
        <w:spacing w:before="120" w:beforeAutospacing="0" w:after="120" w:afterAutospacing="0"/>
      </w:pPr>
      <w:r>
        <w:t>4- Comparer les approximations de la question 3 avec AE. </w:t>
      </w:r>
    </w:p>
    <w:p w:rsidR="00DB20BE" w:rsidRDefault="00195E7C" w:rsidP="00464795">
      <w:pPr>
        <w:pStyle w:val="NormalWeb"/>
        <w:spacing w:before="120" w:beforeAutospacing="0" w:after="120" w:afterAutospacing="0"/>
      </w:pPr>
      <w:r>
        <w:t>Épistémologie : le nombre d’or.</w:t>
      </w:r>
    </w:p>
    <w:p w:rsidR="00195E7C" w:rsidRDefault="00195E7C">
      <w:pPr>
        <w:pStyle w:val="NormalWeb"/>
      </w:pPr>
    </w:p>
    <w:p w:rsidR="00DB20BE" w:rsidRDefault="00195E7C">
      <w:pPr>
        <w:pStyle w:val="NormalWeb"/>
      </w:pPr>
      <w:r>
        <w:rPr>
          <w:rStyle w:val="lev"/>
          <w:u w:val="single"/>
        </w:rPr>
        <w:t>4. Domaine 4 - Expressions algébriques</w:t>
      </w:r>
    </w:p>
    <w:p w:rsidR="00DB20BE" w:rsidRDefault="00195E7C">
      <w:pPr>
        <w:pStyle w:val="NormalWeb"/>
      </w:pPr>
      <w:r>
        <w:rPr>
          <w:rStyle w:val="lev"/>
          <w:u w:val="single"/>
        </w:rPr>
        <w:t>Exercice 4.1 :</w:t>
      </w:r>
    </w:p>
    <w:p w:rsidR="00DB20BE" w:rsidRDefault="00195E7C">
      <w:pPr>
        <w:pStyle w:val="NormalWeb"/>
      </w:pPr>
      <w:r>
        <w:rPr>
          <w:rStyle w:val="Accentuation"/>
        </w:rPr>
        <w:t>Dans cet exercice sera travaillé :</w:t>
      </w:r>
    </w:p>
    <w:p w:rsidR="00DB20BE" w:rsidRDefault="00195E7C" w:rsidP="00464795">
      <w:pPr>
        <w:pStyle w:val="NormalWeb"/>
        <w:spacing w:before="120" w:beforeAutospacing="0" w:after="120" w:afterAutospacing="0"/>
        <w:rPr>
          <w:i/>
        </w:rPr>
      </w:pPr>
      <w:r>
        <w:rPr>
          <w:rStyle w:val="Accentuation"/>
          <w:i w:val="0"/>
        </w:rPr>
        <w:t>- </w:t>
      </w:r>
      <w:r>
        <w:rPr>
          <w:i/>
        </w:rPr>
        <w:t>Traduire un programme de calcul par une expression algébrique (fragile)</w:t>
      </w:r>
    </w:p>
    <w:p w:rsidR="00DB20BE" w:rsidRDefault="00195E7C" w:rsidP="00464795">
      <w:pPr>
        <w:pStyle w:val="NormalWeb"/>
        <w:spacing w:before="120" w:beforeAutospacing="0" w:after="120" w:afterAutospacing="0"/>
      </w:pPr>
      <w:r>
        <w:rPr>
          <w:rStyle w:val="Accentuation"/>
        </w:rPr>
        <w:t xml:space="preserve">-Prouver l'équivalence ou </w:t>
      </w:r>
      <w:proofErr w:type="gramStart"/>
      <w:r>
        <w:rPr>
          <w:rStyle w:val="Accentuation"/>
        </w:rPr>
        <w:t>la</w:t>
      </w:r>
      <w:proofErr w:type="gramEnd"/>
      <w:r>
        <w:rPr>
          <w:rStyle w:val="Accentuation"/>
        </w:rPr>
        <w:t xml:space="preserve"> non équivalence entre deux expressions algébriques (satisfaisant)</w:t>
      </w:r>
    </w:p>
    <w:p w:rsidR="00DB20BE" w:rsidRPr="00195E7C" w:rsidRDefault="00195E7C" w:rsidP="00464795">
      <w:pPr>
        <w:pStyle w:val="NormalWeb"/>
        <w:spacing w:before="120" w:beforeAutospacing="0" w:after="120" w:afterAutospacing="0"/>
      </w:pPr>
      <w:r>
        <w:rPr>
          <w:rStyle w:val="Accentuation"/>
        </w:rPr>
        <w:t>-</w:t>
      </w:r>
      <w:r w:rsidRPr="00195E7C">
        <w:rPr>
          <w:rStyle w:val="Accentuation"/>
        </w:rPr>
        <w:t xml:space="preserve">Prouver l'équivalence ou </w:t>
      </w:r>
      <w:proofErr w:type="gramStart"/>
      <w:r w:rsidRPr="00195E7C">
        <w:rPr>
          <w:rStyle w:val="Accentuation"/>
        </w:rPr>
        <w:t>la</w:t>
      </w:r>
      <w:proofErr w:type="gramEnd"/>
      <w:r w:rsidRPr="00195E7C">
        <w:rPr>
          <w:rStyle w:val="Accentuation"/>
        </w:rPr>
        <w:t xml:space="preserve"> non équivalence entre deux expressions algébriques à l'aide d'un contre-exemple (très bonne)</w:t>
      </w:r>
    </w:p>
    <w:p w:rsidR="00DB20BE" w:rsidRDefault="00DB20BE">
      <w:pPr>
        <w:pStyle w:val="NormalWeb"/>
      </w:pPr>
    </w:p>
    <w:p w:rsidR="00DB20BE" w:rsidRDefault="00195E7C">
      <w:pPr>
        <w:pStyle w:val="NormalWeb"/>
        <w:ind w:left="709"/>
      </w:pPr>
      <w:r>
        <w:t>Voici deux programmes de calculs :</w:t>
      </w:r>
    </w:p>
    <w:tbl>
      <w:tblPr>
        <w:tblW w:w="48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5" w:type="dxa"/>
          <w:left w:w="67" w:type="dxa"/>
          <w:bottom w:w="75" w:type="dxa"/>
          <w:right w:w="75" w:type="dxa"/>
        </w:tblCellMar>
        <w:tblLook w:val="04A0"/>
      </w:tblPr>
      <w:tblGrid>
        <w:gridCol w:w="6043"/>
        <w:gridCol w:w="3079"/>
      </w:tblGrid>
      <w:tr w:rsidR="00DB20BE">
        <w:trPr>
          <w:cantSplit/>
        </w:trPr>
        <w:tc>
          <w:tcPr>
            <w:tcW w:w="595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rPr>
                <w:rStyle w:val="lev"/>
              </w:rPr>
              <w:t>Programme A</w:t>
            </w:r>
          </w:p>
          <w:p w:rsidR="00DB20BE" w:rsidRDefault="00195E7C">
            <w:pPr>
              <w:numPr>
                <w:ilvl w:val="0"/>
                <w:numId w:val="4"/>
              </w:numPr>
              <w:spacing w:beforeAutospacing="1"/>
              <w:rPr>
                <w:rFonts w:eastAsia="Times New Roman"/>
              </w:rPr>
            </w:pPr>
            <w:r>
              <w:rPr>
                <w:rFonts w:eastAsia="Times New Roman"/>
              </w:rPr>
              <w:t>Choisis un nombre</w:t>
            </w:r>
          </w:p>
          <w:p w:rsidR="00DB20BE" w:rsidRDefault="00195E7C">
            <w:pPr>
              <w:numPr>
                <w:ilvl w:val="0"/>
                <w:numId w:val="4"/>
              </w:numPr>
              <w:rPr>
                <w:rFonts w:eastAsia="Times New Roman"/>
              </w:rPr>
            </w:pPr>
            <w:proofErr w:type="gramStart"/>
            <w:r>
              <w:rPr>
                <w:rFonts w:eastAsia="Times New Roman"/>
              </w:rPr>
              <w:t>Multiplie le</w:t>
            </w:r>
            <w:proofErr w:type="gramEnd"/>
            <w:r>
              <w:rPr>
                <w:rFonts w:eastAsia="Times New Roman"/>
              </w:rPr>
              <w:t xml:space="preserve"> par lui-même</w:t>
            </w:r>
          </w:p>
          <w:p w:rsidR="00DB20BE" w:rsidRDefault="00195E7C">
            <w:pPr>
              <w:numPr>
                <w:ilvl w:val="0"/>
                <w:numId w:val="4"/>
              </w:numPr>
              <w:rPr>
                <w:rFonts w:eastAsia="Times New Roman"/>
              </w:rPr>
            </w:pPr>
            <w:r>
              <w:rPr>
                <w:rFonts w:eastAsia="Times New Roman"/>
              </w:rPr>
              <w:t>Additionne 35 au produit obtenu</w:t>
            </w:r>
          </w:p>
          <w:p w:rsidR="00DB20BE" w:rsidRDefault="00195E7C">
            <w:pPr>
              <w:numPr>
                <w:ilvl w:val="0"/>
                <w:numId w:val="4"/>
              </w:numPr>
              <w:rPr>
                <w:rFonts w:eastAsia="Times New Roman"/>
              </w:rPr>
            </w:pPr>
            <w:r>
              <w:rPr>
                <w:rFonts w:eastAsia="Times New Roman"/>
              </w:rPr>
              <w:t>Soustrait le décuple du nombre choisi</w:t>
            </w:r>
          </w:p>
          <w:p w:rsidR="00DB20BE" w:rsidRPr="00464795" w:rsidRDefault="00195E7C">
            <w:pPr>
              <w:numPr>
                <w:ilvl w:val="0"/>
                <w:numId w:val="4"/>
              </w:numPr>
              <w:rPr>
                <w:rFonts w:eastAsia="Times New Roman"/>
              </w:rPr>
            </w:pPr>
            <w:r w:rsidRPr="00464795">
              <w:rPr>
                <w:rFonts w:eastAsia="Times New Roman"/>
              </w:rPr>
              <w:t>Multiplie ce résultat par le nombre choisi au départ</w:t>
            </w:r>
          </w:p>
          <w:p w:rsidR="00DB20BE" w:rsidRPr="00464795" w:rsidRDefault="00195E7C">
            <w:pPr>
              <w:numPr>
                <w:ilvl w:val="0"/>
                <w:numId w:val="4"/>
              </w:numPr>
              <w:rPr>
                <w:rFonts w:eastAsia="Times New Roman"/>
              </w:rPr>
            </w:pPr>
            <w:r w:rsidRPr="00464795">
              <w:rPr>
                <w:rFonts w:eastAsia="Times New Roman"/>
              </w:rPr>
              <w:t>Multiplie ce résultat par le nombre choisi au départ</w:t>
            </w:r>
          </w:p>
          <w:p w:rsidR="00DB20BE" w:rsidRDefault="00195E7C">
            <w:pPr>
              <w:numPr>
                <w:ilvl w:val="0"/>
                <w:numId w:val="4"/>
              </w:numPr>
              <w:rPr>
                <w:rFonts w:eastAsia="Times New Roman"/>
              </w:rPr>
            </w:pPr>
            <w:r>
              <w:rPr>
                <w:rFonts w:eastAsia="Times New Roman"/>
              </w:rPr>
              <w:t>Additionne 24</w:t>
            </w:r>
          </w:p>
          <w:p w:rsidR="00DB20BE" w:rsidRPr="00464795" w:rsidRDefault="00195E7C">
            <w:pPr>
              <w:numPr>
                <w:ilvl w:val="0"/>
                <w:numId w:val="4"/>
              </w:numPr>
              <w:spacing w:afterAutospacing="1"/>
              <w:rPr>
                <w:rFonts w:eastAsia="Times New Roman"/>
              </w:rPr>
            </w:pPr>
            <w:r w:rsidRPr="00464795">
              <w:rPr>
                <w:rFonts w:eastAsia="Times New Roman"/>
              </w:rPr>
              <w:t>Soustrait le produit de 49 par le nombre choisi au départ</w:t>
            </w:r>
          </w:p>
        </w:tc>
        <w:tc>
          <w:tcPr>
            <w:tcW w:w="303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rPr>
                <w:rStyle w:val="lev"/>
              </w:rPr>
              <w:t>Programme B</w:t>
            </w:r>
          </w:p>
          <w:p w:rsidR="00DB20BE" w:rsidRDefault="00DB20BE">
            <w:pPr>
              <w:rPr>
                <w:rFonts w:eastAsia="Times New Roman"/>
              </w:rPr>
            </w:pPr>
          </w:p>
          <w:p w:rsidR="00DB20BE" w:rsidRDefault="00195E7C">
            <w:pPr>
              <w:numPr>
                <w:ilvl w:val="0"/>
                <w:numId w:val="5"/>
              </w:numPr>
              <w:spacing w:beforeAutospacing="1"/>
              <w:rPr>
                <w:rFonts w:eastAsia="Times New Roman"/>
              </w:rPr>
            </w:pPr>
            <w:r>
              <w:rPr>
                <w:rFonts w:eastAsia="Times New Roman"/>
              </w:rPr>
              <w:t>Choisis un nombre</w:t>
            </w:r>
          </w:p>
          <w:p w:rsidR="00DB20BE" w:rsidRPr="00464795" w:rsidRDefault="00195E7C">
            <w:pPr>
              <w:numPr>
                <w:ilvl w:val="0"/>
                <w:numId w:val="5"/>
              </w:numPr>
              <w:rPr>
                <w:rFonts w:eastAsia="Times New Roman"/>
              </w:rPr>
            </w:pPr>
            <w:proofErr w:type="gramStart"/>
            <w:r w:rsidRPr="00464795">
              <w:rPr>
                <w:rFonts w:eastAsia="Times New Roman"/>
              </w:rPr>
              <w:t>Multiplie le</w:t>
            </w:r>
            <w:proofErr w:type="gramEnd"/>
            <w:r w:rsidRPr="00464795">
              <w:rPr>
                <w:rFonts w:eastAsia="Times New Roman"/>
              </w:rPr>
              <w:t xml:space="preserve"> par 0.25</w:t>
            </w:r>
          </w:p>
          <w:p w:rsidR="00DB20BE" w:rsidRDefault="00195E7C">
            <w:pPr>
              <w:numPr>
                <w:ilvl w:val="0"/>
                <w:numId w:val="5"/>
              </w:numPr>
              <w:rPr>
                <w:rFonts w:eastAsia="Times New Roman"/>
              </w:rPr>
            </w:pPr>
            <w:r>
              <w:rPr>
                <w:rFonts w:eastAsia="Times New Roman"/>
              </w:rPr>
              <w:t>Additionne 0.5</w:t>
            </w:r>
          </w:p>
          <w:p w:rsidR="00DB20BE" w:rsidRDefault="00195E7C">
            <w:pPr>
              <w:numPr>
                <w:ilvl w:val="0"/>
                <w:numId w:val="5"/>
              </w:numPr>
              <w:rPr>
                <w:rFonts w:eastAsia="Times New Roman"/>
              </w:rPr>
            </w:pPr>
            <w:r>
              <w:rPr>
                <w:rFonts w:eastAsia="Times New Roman"/>
              </w:rPr>
              <w:t>Multiplie par 4</w:t>
            </w:r>
          </w:p>
          <w:p w:rsidR="00DB20BE" w:rsidRDefault="00195E7C">
            <w:pPr>
              <w:numPr>
                <w:ilvl w:val="0"/>
                <w:numId w:val="5"/>
              </w:numPr>
              <w:spacing w:afterAutospacing="1"/>
              <w:rPr>
                <w:rFonts w:eastAsia="Times New Roman"/>
              </w:rPr>
            </w:pPr>
            <w:r>
              <w:rPr>
                <w:rFonts w:eastAsia="Times New Roman"/>
              </w:rPr>
              <w:t>Soustrait 2</w:t>
            </w:r>
          </w:p>
          <w:p w:rsidR="00DB20BE" w:rsidRDefault="00195E7C">
            <w:pPr>
              <w:pStyle w:val="NormalWeb"/>
              <w:spacing w:before="280" w:after="280"/>
              <w:ind w:left="720"/>
            </w:pPr>
            <w:r>
              <w:t>.</w:t>
            </w:r>
          </w:p>
        </w:tc>
      </w:tr>
    </w:tbl>
    <w:p w:rsidR="00DB20BE" w:rsidRDefault="00195E7C">
      <w:pPr>
        <w:pStyle w:val="NormalWeb"/>
        <w:numPr>
          <w:ilvl w:val="0"/>
          <w:numId w:val="6"/>
        </w:numPr>
        <w:spacing w:before="280"/>
      </w:pPr>
      <w:r>
        <w:t>Entrer les nombres 1, puis 2, puis 3, puis 4 dans chacun de ces programmes</w:t>
      </w:r>
    </w:p>
    <w:p w:rsidR="00DB20BE" w:rsidRDefault="00195E7C">
      <w:pPr>
        <w:pStyle w:val="NormalWeb"/>
        <w:numPr>
          <w:ilvl w:val="0"/>
          <w:numId w:val="6"/>
        </w:numPr>
        <w:spacing w:before="280"/>
      </w:pPr>
      <w:r>
        <w:t>Que remarquez-vous ?</w:t>
      </w:r>
    </w:p>
    <w:p w:rsidR="00DB20BE" w:rsidRDefault="00195E7C">
      <w:pPr>
        <w:pStyle w:val="NormalWeb"/>
        <w:numPr>
          <w:ilvl w:val="0"/>
          <w:numId w:val="6"/>
        </w:numPr>
        <w:spacing w:before="280"/>
      </w:pPr>
      <w:r>
        <w:t>Quelle conjecture faites-vous ?</w:t>
      </w:r>
    </w:p>
    <w:p w:rsidR="00DB20BE" w:rsidRDefault="00195E7C">
      <w:pPr>
        <w:pStyle w:val="NormalWeb"/>
        <w:numPr>
          <w:ilvl w:val="0"/>
          <w:numId w:val="6"/>
        </w:numPr>
      </w:pPr>
      <w:r>
        <w:t>Cette conjecture est-elle vraie, Prouvez-le ?</w:t>
      </w:r>
    </w:p>
    <w:p w:rsidR="00DB20BE" w:rsidRDefault="00DB20BE">
      <w:pPr>
        <w:pStyle w:val="NormalWeb"/>
      </w:pPr>
    </w:p>
    <w:p w:rsidR="00DB20BE" w:rsidRDefault="00195E7C">
      <w:pPr>
        <w:pStyle w:val="NormalWeb"/>
        <w:rPr>
          <w:rStyle w:val="lev"/>
          <w:u w:val="single"/>
        </w:rPr>
      </w:pPr>
      <w:r>
        <w:br w:type="page"/>
      </w:r>
    </w:p>
    <w:p w:rsidR="00DB20BE" w:rsidRDefault="00195E7C">
      <w:pPr>
        <w:pStyle w:val="NormalWeb"/>
      </w:pPr>
      <w:r>
        <w:rPr>
          <w:rStyle w:val="lev"/>
          <w:u w:val="single"/>
        </w:rPr>
        <w:lastRenderedPageBreak/>
        <w:t>Exercice 4.2:</w:t>
      </w:r>
    </w:p>
    <w:p w:rsidR="00DB20BE" w:rsidRDefault="00195E7C">
      <w:pPr>
        <w:pStyle w:val="NormalWeb"/>
      </w:pPr>
      <w:r>
        <w:rPr>
          <w:rStyle w:val="Accentuation"/>
        </w:rPr>
        <w:t>Dans cet exercice seront travaillés les items :</w:t>
      </w:r>
    </w:p>
    <w:p w:rsidR="00DB20BE" w:rsidRDefault="00195E7C">
      <w:pPr>
        <w:pStyle w:val="NormalWeb"/>
      </w:pPr>
      <w:r>
        <w:rPr>
          <w:rStyle w:val="Accentuation"/>
        </w:rPr>
        <w:t>- Développer et réduire le carré d'une différence (très bonne maîtrise)</w:t>
      </w:r>
    </w:p>
    <w:p w:rsidR="00DB20BE" w:rsidRDefault="00195E7C">
      <w:pPr>
        <w:pStyle w:val="NormalWeb"/>
      </w:pPr>
      <w:r>
        <w:rPr>
          <w:rStyle w:val="Accentuation"/>
        </w:rPr>
        <w:t>-Substituer dans une expression algébrique en respectant les priorités de calculs (satisfaisant)</w:t>
      </w:r>
    </w:p>
    <w:p w:rsidR="00DB20BE" w:rsidRDefault="00DB20BE">
      <w:pPr>
        <w:pStyle w:val="NormalWeb"/>
      </w:pPr>
    </w:p>
    <w:p w:rsidR="00DB20BE" w:rsidRDefault="00195E7C">
      <w:pPr>
        <w:pStyle w:val="NormalWeb"/>
      </w:pPr>
      <w:r>
        <w:t>On rappelle l'égalité remarquable suivante :    (a – b</w:t>
      </w:r>
      <w:proofErr w:type="gramStart"/>
      <w:r>
        <w:t>)</w:t>
      </w:r>
      <w:r>
        <w:rPr>
          <w:vertAlign w:val="superscript"/>
        </w:rPr>
        <w:t>2</w:t>
      </w:r>
      <w:proofErr w:type="gramEnd"/>
      <w:r>
        <w:t xml:space="preserve"> = a</w:t>
      </w:r>
      <w:r>
        <w:rPr>
          <w:vertAlign w:val="superscript"/>
        </w:rPr>
        <w:t>2</w:t>
      </w:r>
      <w:r>
        <w:t xml:space="preserve"> – 2ab + b</w:t>
      </w:r>
      <w:r>
        <w:rPr>
          <w:vertAlign w:val="superscript"/>
        </w:rPr>
        <w:t>2</w:t>
      </w:r>
      <w:r>
        <w:t xml:space="preserve">              </w:t>
      </w:r>
    </w:p>
    <w:p w:rsidR="00DB20BE" w:rsidRDefault="00195E7C">
      <w:pPr>
        <w:pStyle w:val="NormalWeb"/>
      </w:pPr>
      <w:r>
        <w:t>1- Développer les expressions suivantes:       A = (x – 3)</w:t>
      </w:r>
      <w:r>
        <w:rPr>
          <w:vertAlign w:val="superscript"/>
        </w:rPr>
        <w:t>2</w:t>
      </w:r>
      <w:r>
        <w:t xml:space="preserve">            B = (2y – 5)</w:t>
      </w:r>
      <w:r>
        <w:rPr>
          <w:vertAlign w:val="superscript"/>
        </w:rPr>
        <w:t>2</w:t>
      </w:r>
      <w:r>
        <w:t>      </w:t>
      </w:r>
    </w:p>
    <w:p w:rsidR="00DB20BE" w:rsidRDefault="00195E7C">
      <w:pPr>
        <w:pStyle w:val="NormalWeb"/>
      </w:pPr>
      <w:r>
        <w:t xml:space="preserve">                                                                         C = (4s – 1)</w:t>
      </w:r>
      <w:r>
        <w:rPr>
          <w:vertAlign w:val="superscript"/>
        </w:rPr>
        <w:t>2</w:t>
      </w:r>
      <w:r>
        <w:t>          D = (t – 3u</w:t>
      </w:r>
      <w:proofErr w:type="gramStart"/>
      <w:r>
        <w:t>)</w:t>
      </w:r>
      <w:r>
        <w:rPr>
          <w:vertAlign w:val="superscript"/>
        </w:rPr>
        <w:t>2</w:t>
      </w:r>
      <w:proofErr w:type="gramEnd"/>
      <w:r>
        <w:t xml:space="preserve">   </w:t>
      </w:r>
    </w:p>
    <w:p w:rsidR="00DB20BE" w:rsidRDefault="00195E7C">
      <w:pPr>
        <w:pStyle w:val="NormalWeb"/>
      </w:pPr>
      <w:r>
        <w:t>2- Calculer A pour x = –3,  B pour y = 2/7, C pour s = 0,2,  D pour t = 4 et</w:t>
      </w:r>
      <w:r w:rsidR="001158F3">
        <w:t xml:space="preserve"> </w:t>
      </w:r>
      <w:r w:rsidR="008C188B">
        <w:t xml:space="preserve">pour </w:t>
      </w:r>
      <w:r>
        <w:t>u = –2/3</w:t>
      </w:r>
    </w:p>
    <w:p w:rsidR="00DB20BE" w:rsidRDefault="00DB20BE">
      <w:pPr>
        <w:pStyle w:val="NormalWeb"/>
      </w:pPr>
    </w:p>
    <w:p w:rsidR="00DB20BE" w:rsidRDefault="00DB20BE">
      <w:pPr>
        <w:pStyle w:val="NormalWeb"/>
      </w:pPr>
    </w:p>
    <w:p w:rsidR="00DB20BE" w:rsidRDefault="00195E7C">
      <w:pPr>
        <w:pStyle w:val="NormalWeb"/>
        <w:rPr>
          <w:rStyle w:val="lev"/>
        </w:rPr>
      </w:pPr>
      <w:r>
        <w:br w:type="page"/>
      </w:r>
    </w:p>
    <w:p w:rsidR="00DB20BE" w:rsidRDefault="00195E7C">
      <w:pPr>
        <w:pStyle w:val="NormalWeb"/>
      </w:pPr>
      <w:r>
        <w:rPr>
          <w:rStyle w:val="lev"/>
        </w:rPr>
        <w:lastRenderedPageBreak/>
        <w:t xml:space="preserve">Dans cette deuxième partie de document, nous vous proposons des exercices supplémentaires, qui </w:t>
      </w:r>
      <w:r w:rsidR="00464795">
        <w:rPr>
          <w:rStyle w:val="lev"/>
        </w:rPr>
        <w:t>peuvent compléter vos séances. D</w:t>
      </w:r>
      <w:r>
        <w:rPr>
          <w:rStyle w:val="lev"/>
        </w:rPr>
        <w:t>es items travaillés dans ces exercices sont référencés dans le tableau situé dans l’introduction de ce document.</w:t>
      </w:r>
    </w:p>
    <w:p w:rsidR="00DB20BE" w:rsidRDefault="00195E7C">
      <w:pPr>
        <w:pStyle w:val="NormalWeb"/>
      </w:pPr>
      <w:r>
        <w:rPr>
          <w:rStyle w:val="lev"/>
          <w:u w:val="single"/>
        </w:rPr>
        <w:t>5. Pour aller plus loin</w:t>
      </w:r>
    </w:p>
    <w:p w:rsidR="00DB20BE" w:rsidRDefault="00195E7C">
      <w:pPr>
        <w:pStyle w:val="NormalWeb"/>
      </w:pPr>
      <w:r>
        <w:rPr>
          <w:rStyle w:val="lev"/>
          <w:u w:val="single"/>
        </w:rPr>
        <w:t xml:space="preserve">EXERCICE 5.1 </w:t>
      </w:r>
    </w:p>
    <w:p w:rsidR="00DB20BE" w:rsidRDefault="00195E7C">
      <w:pPr>
        <w:pStyle w:val="NormalWeb"/>
      </w:pPr>
      <w:r>
        <w:t>On a relevé la nationalité des vainqueurs des 85 premiers Tours de France cycliste entre 1903 et 1998. Le tableau ci-dessous donne le nombre de victoires par nationalité.</w:t>
      </w:r>
    </w:p>
    <w:tbl>
      <w:tblPr>
        <w:tblW w:w="698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5" w:type="dxa"/>
          <w:left w:w="67" w:type="dxa"/>
          <w:bottom w:w="75" w:type="dxa"/>
          <w:right w:w="75" w:type="dxa"/>
        </w:tblCellMar>
        <w:tblLook w:val="04A0"/>
      </w:tblPr>
      <w:tblGrid>
        <w:gridCol w:w="2111"/>
        <w:gridCol w:w="802"/>
        <w:gridCol w:w="1017"/>
        <w:gridCol w:w="644"/>
        <w:gridCol w:w="964"/>
        <w:gridCol w:w="790"/>
        <w:gridCol w:w="657"/>
      </w:tblGrid>
      <w:tr w:rsidR="00DB20BE">
        <w:trPr>
          <w:cantSplit/>
          <w:jc w:val="center"/>
        </w:trPr>
        <w:tc>
          <w:tcPr>
            <w:tcW w:w="21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France</w:t>
            </w:r>
          </w:p>
        </w:tc>
        <w:tc>
          <w:tcPr>
            <w:tcW w:w="10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Belgique</w:t>
            </w:r>
          </w:p>
        </w:tc>
        <w:tc>
          <w:tcPr>
            <w:tcW w:w="64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Italie</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Espagne</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Autres</w:t>
            </w:r>
          </w:p>
        </w:tc>
        <w:tc>
          <w:tcPr>
            <w:tcW w:w="65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Total</w:t>
            </w:r>
          </w:p>
        </w:tc>
      </w:tr>
      <w:tr w:rsidR="00DB20BE">
        <w:trPr>
          <w:cantSplit/>
          <w:jc w:val="center"/>
        </w:trPr>
        <w:tc>
          <w:tcPr>
            <w:tcW w:w="21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Nombre de victoires</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36</w:t>
            </w:r>
          </w:p>
        </w:tc>
        <w:tc>
          <w:tcPr>
            <w:tcW w:w="10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18</w:t>
            </w:r>
          </w:p>
        </w:tc>
        <w:tc>
          <w:tcPr>
            <w:tcW w:w="64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9</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9</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13</w:t>
            </w:r>
          </w:p>
        </w:tc>
        <w:tc>
          <w:tcPr>
            <w:tcW w:w="65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r>
      <w:tr w:rsidR="00DB20BE">
        <w:trPr>
          <w:cantSplit/>
          <w:jc w:val="center"/>
        </w:trPr>
        <w:tc>
          <w:tcPr>
            <w:tcW w:w="21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Fréquence    en %</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10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64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65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r>
      <w:tr w:rsidR="00DB20BE">
        <w:trPr>
          <w:cantSplit/>
          <w:jc w:val="center"/>
        </w:trPr>
        <w:tc>
          <w:tcPr>
            <w:tcW w:w="211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Angle en °</w:t>
            </w:r>
          </w:p>
        </w:tc>
        <w:tc>
          <w:tcPr>
            <w:tcW w:w="80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10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64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7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c>
          <w:tcPr>
            <w:tcW w:w="65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rsidR="00DB20BE" w:rsidRDefault="00195E7C">
            <w:pPr>
              <w:pStyle w:val="NormalWeb"/>
              <w:spacing w:before="280" w:after="280"/>
              <w:jc w:val="center"/>
            </w:pPr>
            <w:r>
              <w:t> </w:t>
            </w:r>
          </w:p>
        </w:tc>
      </w:tr>
    </w:tbl>
    <w:p w:rsidR="00DB20BE" w:rsidRDefault="00195E7C">
      <w:pPr>
        <w:numPr>
          <w:ilvl w:val="0"/>
          <w:numId w:val="7"/>
        </w:numPr>
        <w:spacing w:beforeAutospacing="1"/>
        <w:rPr>
          <w:rFonts w:eastAsia="Times New Roman"/>
        </w:rPr>
      </w:pPr>
      <w:r>
        <w:rPr>
          <w:rFonts w:eastAsia="Times New Roman"/>
        </w:rPr>
        <w:t>Compléter le tableau.</w:t>
      </w:r>
    </w:p>
    <w:p w:rsidR="00DB20BE" w:rsidRPr="00464795" w:rsidRDefault="00195E7C" w:rsidP="00464795">
      <w:pPr>
        <w:numPr>
          <w:ilvl w:val="0"/>
          <w:numId w:val="7"/>
        </w:numPr>
        <w:spacing w:afterAutospacing="1"/>
        <w:rPr>
          <w:rStyle w:val="lev"/>
          <w:u w:val="single"/>
        </w:rPr>
      </w:pPr>
      <w:r w:rsidRPr="00464795">
        <w:rPr>
          <w:rFonts w:eastAsia="Times New Roman"/>
        </w:rPr>
        <w:t>Construire un diagramme circulaire représentant cette situation.</w:t>
      </w:r>
    </w:p>
    <w:p w:rsidR="00DB20BE" w:rsidRDefault="00195E7C" w:rsidP="00464795">
      <w:pPr>
        <w:pStyle w:val="NormalWeb"/>
        <w:spacing w:before="120" w:beforeAutospacing="0" w:after="120" w:afterAutospacing="0"/>
      </w:pPr>
      <w:r>
        <w:rPr>
          <w:rStyle w:val="lev"/>
          <w:u w:val="single"/>
        </w:rPr>
        <w:t xml:space="preserve">EXERCICE 5.2 </w:t>
      </w:r>
    </w:p>
    <w:p w:rsidR="00DB20BE" w:rsidRDefault="00195E7C" w:rsidP="00464795">
      <w:pPr>
        <w:pStyle w:val="NormalWeb"/>
        <w:spacing w:before="120" w:beforeAutospacing="0" w:after="120" w:afterAutospacing="0"/>
      </w:pPr>
      <w:r>
        <w:t>En période de soldes, un magasin d’habillement applique les règles suivantes :</w:t>
      </w:r>
    </w:p>
    <w:p w:rsidR="00DB20BE" w:rsidRDefault="00195E7C" w:rsidP="00464795">
      <w:pPr>
        <w:pStyle w:val="NormalWeb"/>
        <w:spacing w:before="120" w:beforeAutospacing="0" w:after="120" w:afterAutospacing="0"/>
      </w:pPr>
      <w:r>
        <w:t>Règle 1 : Tout article valant 50 € ou plus est soldé avec une réduction de 20%.</w:t>
      </w:r>
    </w:p>
    <w:p w:rsidR="00DB20BE" w:rsidRDefault="00195E7C" w:rsidP="00464795">
      <w:pPr>
        <w:pStyle w:val="NormalWeb"/>
        <w:spacing w:before="120" w:beforeAutospacing="0" w:after="120" w:afterAutospacing="0"/>
      </w:pPr>
      <w:r>
        <w:t>Règle 2 : Les articles valant strictement moins de 50 € sont soldés seulement à 10%.</w:t>
      </w:r>
    </w:p>
    <w:p w:rsidR="00DB20BE" w:rsidRDefault="00195E7C" w:rsidP="00464795">
      <w:pPr>
        <w:pStyle w:val="NormalWeb"/>
        <w:spacing w:before="120" w:beforeAutospacing="0" w:after="120" w:afterAutospacing="0"/>
      </w:pPr>
      <w:r>
        <w:t>Règle 3 : Le magasin propose une réduction supplémentaire de 5% pour un montant total d’achat supérieur ou égal à 150 €.</w:t>
      </w:r>
    </w:p>
    <w:p w:rsidR="00DB20BE" w:rsidRDefault="00195E7C" w:rsidP="00464795">
      <w:pPr>
        <w:pStyle w:val="NormalWeb"/>
        <w:spacing w:before="120" w:beforeAutospacing="0" w:after="120" w:afterAutospacing="0"/>
      </w:pPr>
      <w:r>
        <w:t xml:space="preserve">Le gérant a écrit l’algorithme suivant, pour calculer le prix total T à payer par un client achetant </w:t>
      </w:r>
      <w:r>
        <w:rPr>
          <w:i/>
        </w:rPr>
        <w:t>n</w:t>
      </w:r>
      <w:r>
        <w:t xml:space="preserve"> articles identiques, valant chacun </w:t>
      </w:r>
      <w:r>
        <w:rPr>
          <w:i/>
        </w:rPr>
        <w:t>p</w:t>
      </w:r>
      <w:r>
        <w:t xml:space="preserve"> € avant solde.</w:t>
      </w:r>
    </w:p>
    <w:tbl>
      <w:tblPr>
        <w:tblW w:w="31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120"/>
      </w:tblGrid>
      <w:tr w:rsidR="00DB20BE">
        <w:trPr>
          <w:jc w:val="center"/>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0BE" w:rsidRDefault="00195E7C">
            <w:r>
              <w:t xml:space="preserve">Algorithme </w:t>
            </w:r>
          </w:p>
        </w:tc>
      </w:tr>
      <w:tr w:rsidR="00DB20BE">
        <w:trPr>
          <w:jc w:val="center"/>
        </w:trPr>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0BE" w:rsidRPr="004A191F" w:rsidRDefault="001D2003">
            <w:pPr>
              <w:rPr>
                <w:b/>
                <w:i/>
                <w:sz w:val="22"/>
                <w:szCs w:val="22"/>
              </w:rPr>
            </w:pPr>
            <w:r>
              <w:t xml:space="preserve">  </w:t>
            </w:r>
            <w:r w:rsidR="00195E7C">
              <w:t xml:space="preserve">1 : </w:t>
            </w:r>
            <w:r w:rsidR="00195E7C" w:rsidRPr="004A191F">
              <w:rPr>
                <w:sz w:val="22"/>
                <w:szCs w:val="22"/>
              </w:rPr>
              <w:t xml:space="preserve">saisir la valeur de </w:t>
            </w:r>
            <w:r w:rsidR="00195E7C" w:rsidRPr="004A191F">
              <w:rPr>
                <w:b/>
                <w:i/>
                <w:sz w:val="22"/>
                <w:szCs w:val="22"/>
              </w:rPr>
              <w:t>n</w:t>
            </w:r>
          </w:p>
          <w:p w:rsidR="00DB20BE" w:rsidRPr="004A191F" w:rsidRDefault="001D2003">
            <w:pPr>
              <w:rPr>
                <w:b/>
                <w:i/>
                <w:sz w:val="22"/>
                <w:szCs w:val="22"/>
              </w:rPr>
            </w:pPr>
            <w:r>
              <w:rPr>
                <w:sz w:val="22"/>
                <w:szCs w:val="22"/>
              </w:rPr>
              <w:t xml:space="preserve">  </w:t>
            </w:r>
            <w:r w:rsidR="00195E7C" w:rsidRPr="004A191F">
              <w:rPr>
                <w:sz w:val="22"/>
                <w:szCs w:val="22"/>
              </w:rPr>
              <w:t xml:space="preserve">2 : saisir la valeur de </w:t>
            </w:r>
            <w:r w:rsidR="00195E7C" w:rsidRPr="004A191F">
              <w:rPr>
                <w:b/>
                <w:i/>
                <w:sz w:val="22"/>
                <w:szCs w:val="22"/>
              </w:rPr>
              <w:t>p</w:t>
            </w:r>
          </w:p>
          <w:p w:rsidR="00DB20BE" w:rsidRPr="004A191F" w:rsidRDefault="001D2003">
            <w:pPr>
              <w:rPr>
                <w:sz w:val="22"/>
                <w:szCs w:val="22"/>
              </w:rPr>
            </w:pPr>
            <w:r>
              <w:rPr>
                <w:sz w:val="22"/>
                <w:szCs w:val="22"/>
              </w:rPr>
              <w:t xml:space="preserve">  </w:t>
            </w:r>
            <w:r w:rsidR="00195E7C" w:rsidRPr="004A191F">
              <w:rPr>
                <w:sz w:val="22"/>
                <w:szCs w:val="22"/>
              </w:rPr>
              <w:t xml:space="preserve">3 : Si </w:t>
            </w:r>
            <w:r w:rsidR="00195E7C" w:rsidRPr="004A191F">
              <w:rPr>
                <w:i/>
                <w:sz w:val="22"/>
                <w:szCs w:val="22"/>
              </w:rPr>
              <w:t>p</w:t>
            </w:r>
            <w:r w:rsidR="003F7B06" w:rsidRPr="004A191F">
              <w:rPr>
                <w:sz w:val="22"/>
                <w:szCs w:val="22"/>
              </w:rPr>
              <w:fldChar w:fldCharType="begin"/>
            </w:r>
            <w:r w:rsidR="00195E7C" w:rsidRPr="004A191F">
              <w:rPr>
                <w:sz w:val="22"/>
                <w:szCs w:val="22"/>
              </w:rPr>
              <w:instrText>SYMBOL 179 \f "Symbol"\h</w:instrText>
            </w:r>
            <w:r w:rsidR="003F7B06" w:rsidRPr="004A191F">
              <w:rPr>
                <w:sz w:val="22"/>
                <w:szCs w:val="22"/>
              </w:rPr>
              <w:fldChar w:fldCharType="end"/>
            </w:r>
            <w:bookmarkStart w:id="0" w:name="__Fieldmark__827_2616463020"/>
            <w:bookmarkEnd w:id="0"/>
            <w:r w:rsidR="00195E7C" w:rsidRPr="004A191F">
              <w:rPr>
                <w:sz w:val="22"/>
                <w:szCs w:val="22"/>
              </w:rPr>
              <w:t xml:space="preserve"> 50</w:t>
            </w:r>
          </w:p>
          <w:p w:rsidR="00DB20BE" w:rsidRPr="004A191F" w:rsidRDefault="001D2003">
            <w:pPr>
              <w:rPr>
                <w:sz w:val="22"/>
                <w:szCs w:val="22"/>
              </w:rPr>
            </w:pPr>
            <w:r>
              <w:rPr>
                <w:sz w:val="22"/>
                <w:szCs w:val="22"/>
              </w:rPr>
              <w:t xml:space="preserve">  </w:t>
            </w:r>
            <w:r w:rsidR="00195E7C" w:rsidRPr="004A191F">
              <w:rPr>
                <w:sz w:val="22"/>
                <w:szCs w:val="22"/>
              </w:rPr>
              <w:t xml:space="preserve">4 : Alors </w:t>
            </w:r>
          </w:p>
          <w:p w:rsidR="00DB20BE" w:rsidRPr="004A191F" w:rsidRDefault="003F7B06">
            <w:pPr>
              <w:rPr>
                <w:sz w:val="22"/>
                <w:szCs w:val="22"/>
              </w:rPr>
            </w:pPr>
            <w:r>
              <w:rPr>
                <w:sz w:val="22"/>
                <w:szCs w:val="22"/>
              </w:rPr>
              <w:pict>
                <v:shapetype id="shapetype_32" o:spid="_x0000_m1039" coordsize="21600,21600" o:spt="100" adj="0,,0" path="m,l21600,21600nfe">
                  <v:stroke joinstyle="miter"/>
                  <v:formulas/>
                  <v:path gradientshapeok="t" o:connecttype="rect" textboxrect="0,0,21600,21600"/>
                </v:shapetype>
              </w:pict>
            </w:r>
            <w:r>
              <w:rPr>
                <w:sz w:val="22"/>
                <w:szCs w:val="22"/>
              </w:rPr>
              <w:pict>
                <v:shape id="shape_0" o:spid="_x0000_s1029" type="#shapetype_32" style="position:absolute;margin-left:33.9pt;margin-top:8.35pt;width:34.95pt;height:.45pt;z-index:251659264" filled="f" stroked="t" strokecolor="black" strokeweight=".71mm">
                  <v:fill o:detectmouseclick="t"/>
                  <v:stroke endarrow="block" endarrowwidth="medium" endarrowlength="medium" joinstyle="round" endcap="flat"/>
                </v:shape>
              </w:pict>
            </w:r>
            <w:r w:rsidR="001D2003">
              <w:rPr>
                <w:sz w:val="22"/>
                <w:szCs w:val="22"/>
              </w:rPr>
              <w:t xml:space="preserve">  </w:t>
            </w:r>
            <w:r w:rsidR="00195E7C" w:rsidRPr="004A191F">
              <w:rPr>
                <w:sz w:val="22"/>
                <w:szCs w:val="22"/>
              </w:rPr>
              <w:t xml:space="preserve">5 :   </w:t>
            </w:r>
            <w:r w:rsidR="00195E7C" w:rsidRPr="004A191F">
              <w:rPr>
                <w:i/>
                <w:sz w:val="22"/>
                <w:szCs w:val="22"/>
              </w:rPr>
              <w:t>p</w:t>
            </w:r>
            <w:r w:rsidR="00195E7C" w:rsidRPr="004A191F">
              <w:rPr>
                <w:sz w:val="22"/>
                <w:szCs w:val="22"/>
              </w:rPr>
              <w:t xml:space="preserve">                  0,8×</w:t>
            </w:r>
            <w:r w:rsidR="00195E7C" w:rsidRPr="004A191F">
              <w:rPr>
                <w:i/>
                <w:sz w:val="22"/>
                <w:szCs w:val="22"/>
              </w:rPr>
              <w:t>p</w:t>
            </w:r>
          </w:p>
          <w:p w:rsidR="00DB20BE" w:rsidRPr="004A191F" w:rsidRDefault="001D2003">
            <w:pPr>
              <w:rPr>
                <w:sz w:val="22"/>
                <w:szCs w:val="22"/>
              </w:rPr>
            </w:pPr>
            <w:r>
              <w:rPr>
                <w:sz w:val="22"/>
                <w:szCs w:val="22"/>
              </w:rPr>
              <w:t xml:space="preserve">  </w:t>
            </w:r>
            <w:r w:rsidR="00195E7C" w:rsidRPr="004A191F">
              <w:rPr>
                <w:sz w:val="22"/>
                <w:szCs w:val="22"/>
              </w:rPr>
              <w:t>6 : sinon</w:t>
            </w:r>
          </w:p>
          <w:p w:rsidR="00DB20BE" w:rsidRPr="004A191F" w:rsidRDefault="003F7B06">
            <w:pPr>
              <w:rPr>
                <w:sz w:val="22"/>
                <w:szCs w:val="22"/>
              </w:rPr>
            </w:pPr>
            <w:r>
              <w:rPr>
                <w:noProof/>
                <w:sz w:val="22"/>
                <w:szCs w:val="22"/>
              </w:rPr>
              <w:pict>
                <v:shape id="_x0000_s1036" style="position:absolute;margin-left:33.9pt;margin-top:8.05pt;width:34.95pt;height:.45pt;z-index:251660288;visibility:visible" coordsize="21600,21600" o:spt="100" adj="0,,0" path="m,l21600,21600nfe" filled="f" strokeweight=".71mm">
                  <v:fill o:detectmouseclick="t"/>
                  <v:stroke endarrow="block" joinstyle="round"/>
                  <v:formulas/>
                  <v:path gradientshapeok="t" o:connecttype="rect" textboxrect="0,0,21600,21600"/>
                </v:shape>
              </w:pict>
            </w:r>
            <w:r w:rsidR="001D2003">
              <w:rPr>
                <w:sz w:val="22"/>
                <w:szCs w:val="22"/>
              </w:rPr>
              <w:t xml:space="preserve">  </w:t>
            </w:r>
            <w:r w:rsidR="00195E7C" w:rsidRPr="004A191F">
              <w:rPr>
                <w:sz w:val="22"/>
                <w:szCs w:val="22"/>
              </w:rPr>
              <w:t>7 </w:t>
            </w:r>
            <w:proofErr w:type="gramStart"/>
            <w:r w:rsidR="00195E7C" w:rsidRPr="004A191F">
              <w:rPr>
                <w:sz w:val="22"/>
                <w:szCs w:val="22"/>
              </w:rPr>
              <w:t xml:space="preserve">:  </w:t>
            </w:r>
            <w:r w:rsidR="00195E7C" w:rsidRPr="004A191F">
              <w:rPr>
                <w:i/>
                <w:sz w:val="22"/>
                <w:szCs w:val="22"/>
              </w:rPr>
              <w:t>p</w:t>
            </w:r>
            <w:proofErr w:type="gramEnd"/>
            <w:r w:rsidR="00195E7C" w:rsidRPr="004A191F">
              <w:rPr>
                <w:i/>
                <w:sz w:val="22"/>
                <w:szCs w:val="22"/>
              </w:rPr>
              <w:t xml:space="preserve"> </w:t>
            </w:r>
            <w:r w:rsidR="00195E7C" w:rsidRPr="004A191F">
              <w:rPr>
                <w:sz w:val="22"/>
                <w:szCs w:val="22"/>
              </w:rPr>
              <w:t xml:space="preserve">               </w:t>
            </w:r>
            <w:r w:rsidR="004A191F">
              <w:rPr>
                <w:sz w:val="22"/>
                <w:szCs w:val="22"/>
              </w:rPr>
              <w:t xml:space="preserve">  </w:t>
            </w:r>
            <w:r w:rsidR="00195E7C" w:rsidRPr="004A191F">
              <w:rPr>
                <w:sz w:val="22"/>
                <w:szCs w:val="22"/>
              </w:rPr>
              <w:t>0,9×</w:t>
            </w:r>
            <w:r w:rsidR="00195E7C" w:rsidRPr="004A191F">
              <w:rPr>
                <w:i/>
                <w:sz w:val="22"/>
                <w:szCs w:val="22"/>
              </w:rPr>
              <w:t>p</w:t>
            </w:r>
          </w:p>
          <w:p w:rsidR="00DB20BE" w:rsidRPr="004A191F" w:rsidRDefault="001D2003">
            <w:pPr>
              <w:rPr>
                <w:sz w:val="22"/>
                <w:szCs w:val="22"/>
              </w:rPr>
            </w:pPr>
            <w:r>
              <w:rPr>
                <w:sz w:val="22"/>
                <w:szCs w:val="22"/>
              </w:rPr>
              <w:t xml:space="preserve">  </w:t>
            </w:r>
            <w:r w:rsidR="00195E7C" w:rsidRPr="004A191F">
              <w:rPr>
                <w:sz w:val="22"/>
                <w:szCs w:val="22"/>
              </w:rPr>
              <w:t>8 : Fin de si</w:t>
            </w:r>
          </w:p>
          <w:p w:rsidR="00DB20BE" w:rsidRPr="004A191F" w:rsidRDefault="003F7B06">
            <w:pPr>
              <w:rPr>
                <w:sz w:val="22"/>
                <w:szCs w:val="22"/>
              </w:rPr>
            </w:pPr>
            <w:r>
              <w:rPr>
                <w:noProof/>
                <w:sz w:val="22"/>
                <w:szCs w:val="22"/>
              </w:rPr>
              <w:pict>
                <v:shape id="_x0000_s1037" style="position:absolute;margin-left:33.9pt;margin-top:7.45pt;width:34.95pt;height:.45pt;z-index:251661312;visibility:visible" coordsize="21600,21600" o:spt="100" adj="0,,0" path="m,l21600,21600nfe" filled="f" strokeweight=".71mm">
                  <v:fill o:detectmouseclick="t"/>
                  <v:stroke endarrow="block" joinstyle="round"/>
                  <v:formulas/>
                  <v:path gradientshapeok="t" o:connecttype="rect" textboxrect="0,0,21600,21600"/>
                </v:shape>
              </w:pict>
            </w:r>
            <w:r w:rsidR="001D2003">
              <w:rPr>
                <w:sz w:val="22"/>
                <w:szCs w:val="22"/>
              </w:rPr>
              <w:t xml:space="preserve">  </w:t>
            </w:r>
            <w:r w:rsidR="00195E7C" w:rsidRPr="004A191F">
              <w:rPr>
                <w:sz w:val="22"/>
                <w:szCs w:val="22"/>
              </w:rPr>
              <w:t>9 </w:t>
            </w:r>
            <w:proofErr w:type="gramStart"/>
            <w:r w:rsidR="00195E7C" w:rsidRPr="004A191F">
              <w:rPr>
                <w:sz w:val="22"/>
                <w:szCs w:val="22"/>
              </w:rPr>
              <w:t>:  T</w:t>
            </w:r>
            <w:proofErr w:type="gramEnd"/>
            <w:r w:rsidR="00195E7C" w:rsidRPr="004A191F">
              <w:rPr>
                <w:sz w:val="22"/>
                <w:szCs w:val="22"/>
              </w:rPr>
              <w:t xml:space="preserve">                </w:t>
            </w:r>
            <w:r w:rsidR="004A191F">
              <w:rPr>
                <w:sz w:val="22"/>
                <w:szCs w:val="22"/>
              </w:rPr>
              <w:t xml:space="preserve">  </w:t>
            </w:r>
            <w:proofErr w:type="spellStart"/>
            <w:r w:rsidR="00195E7C" w:rsidRPr="004A191F">
              <w:rPr>
                <w:i/>
                <w:sz w:val="22"/>
                <w:szCs w:val="22"/>
              </w:rPr>
              <w:t>n</w:t>
            </w:r>
            <w:r w:rsidR="00195E7C" w:rsidRPr="004A191F">
              <w:rPr>
                <w:sz w:val="22"/>
                <w:szCs w:val="22"/>
              </w:rPr>
              <w:t>×</w:t>
            </w:r>
            <w:r w:rsidR="00195E7C" w:rsidRPr="004A191F">
              <w:rPr>
                <w:i/>
                <w:sz w:val="22"/>
                <w:szCs w:val="22"/>
              </w:rPr>
              <w:t>p</w:t>
            </w:r>
            <w:proofErr w:type="spellEnd"/>
          </w:p>
          <w:p w:rsidR="00DB20BE" w:rsidRPr="004A191F" w:rsidRDefault="00195E7C">
            <w:pPr>
              <w:rPr>
                <w:sz w:val="22"/>
                <w:szCs w:val="22"/>
              </w:rPr>
            </w:pPr>
            <w:r w:rsidRPr="004A191F">
              <w:rPr>
                <w:sz w:val="22"/>
                <w:szCs w:val="22"/>
              </w:rPr>
              <w:t xml:space="preserve">10 : Si T </w:t>
            </w:r>
            <w:r w:rsidR="003F7B06" w:rsidRPr="004A191F">
              <w:rPr>
                <w:sz w:val="22"/>
                <w:szCs w:val="22"/>
              </w:rPr>
              <w:fldChar w:fldCharType="begin"/>
            </w:r>
            <w:r w:rsidRPr="004A191F">
              <w:rPr>
                <w:sz w:val="22"/>
                <w:szCs w:val="22"/>
              </w:rPr>
              <w:instrText>SYMBOL 179 \f "Symbol"\h</w:instrText>
            </w:r>
            <w:r w:rsidR="003F7B06" w:rsidRPr="004A191F">
              <w:rPr>
                <w:sz w:val="22"/>
                <w:szCs w:val="22"/>
              </w:rPr>
              <w:fldChar w:fldCharType="end"/>
            </w:r>
            <w:bookmarkStart w:id="1" w:name="__Fieldmark__855_2616463020"/>
            <w:bookmarkEnd w:id="1"/>
            <w:r w:rsidRPr="004A191F">
              <w:rPr>
                <w:sz w:val="22"/>
                <w:szCs w:val="22"/>
              </w:rPr>
              <w:t xml:space="preserve"> 150</w:t>
            </w:r>
          </w:p>
          <w:p w:rsidR="00DB20BE" w:rsidRPr="004A191F" w:rsidRDefault="00195E7C">
            <w:pPr>
              <w:rPr>
                <w:sz w:val="22"/>
                <w:szCs w:val="22"/>
              </w:rPr>
            </w:pPr>
            <w:r w:rsidRPr="004A191F">
              <w:rPr>
                <w:sz w:val="22"/>
                <w:szCs w:val="22"/>
              </w:rPr>
              <w:t xml:space="preserve">11 : Alors </w:t>
            </w:r>
          </w:p>
          <w:p w:rsidR="00DB20BE" w:rsidRPr="004A191F" w:rsidRDefault="003F7B06">
            <w:pPr>
              <w:rPr>
                <w:sz w:val="22"/>
                <w:szCs w:val="22"/>
              </w:rPr>
            </w:pPr>
            <w:r>
              <w:rPr>
                <w:noProof/>
                <w:sz w:val="22"/>
                <w:szCs w:val="22"/>
              </w:rPr>
              <w:pict>
                <v:shape id="_x0000_s1038" style="position:absolute;margin-left:34.95pt;margin-top:7.6pt;width:34.95pt;height:.45pt;z-index:251662336;visibility:visible" coordsize="21600,21600" o:spt="100" adj="0,,0" path="m,l21600,21600nfe" filled="f" strokeweight=".71mm">
                  <v:fill o:detectmouseclick="t"/>
                  <v:stroke endarrow="block" joinstyle="round"/>
                  <v:formulas/>
                  <v:path gradientshapeok="t" o:connecttype="rect" textboxrect="0,0,21600,21600"/>
                </v:shape>
              </w:pict>
            </w:r>
            <w:r w:rsidR="00195E7C" w:rsidRPr="004A191F">
              <w:rPr>
                <w:sz w:val="22"/>
                <w:szCs w:val="22"/>
              </w:rPr>
              <w:t>12 : T                 ……</w:t>
            </w:r>
          </w:p>
          <w:p w:rsidR="00DB20BE" w:rsidRPr="004A191F" w:rsidRDefault="00195E7C">
            <w:pPr>
              <w:rPr>
                <w:sz w:val="22"/>
                <w:szCs w:val="22"/>
              </w:rPr>
            </w:pPr>
            <w:r w:rsidRPr="004A191F">
              <w:rPr>
                <w:sz w:val="22"/>
                <w:szCs w:val="22"/>
              </w:rPr>
              <w:t>13 : Fin de si</w:t>
            </w:r>
          </w:p>
          <w:p w:rsidR="00DB20BE" w:rsidRDefault="00195E7C" w:rsidP="004A191F">
            <w:r w:rsidRPr="004A191F">
              <w:rPr>
                <w:sz w:val="22"/>
                <w:szCs w:val="22"/>
              </w:rPr>
              <w:t>14 : Afficher T</w:t>
            </w:r>
          </w:p>
        </w:tc>
      </w:tr>
    </w:tbl>
    <w:p w:rsidR="00DB20BE" w:rsidRDefault="00195E7C">
      <w:pPr>
        <w:numPr>
          <w:ilvl w:val="0"/>
          <w:numId w:val="8"/>
        </w:numPr>
        <w:spacing w:beforeAutospacing="1"/>
        <w:rPr>
          <w:rFonts w:eastAsia="Times New Roman"/>
        </w:rPr>
      </w:pPr>
      <w:r>
        <w:rPr>
          <w:rFonts w:eastAsia="Times New Roman"/>
        </w:rPr>
        <w:lastRenderedPageBreak/>
        <w:t>A quelle règle correspond la ligne 5 ?</w:t>
      </w:r>
    </w:p>
    <w:p w:rsidR="00DB20BE" w:rsidRDefault="00195E7C">
      <w:pPr>
        <w:numPr>
          <w:ilvl w:val="0"/>
          <w:numId w:val="8"/>
        </w:numPr>
        <w:rPr>
          <w:rFonts w:eastAsia="Times New Roman"/>
        </w:rPr>
      </w:pPr>
      <w:r>
        <w:rPr>
          <w:rFonts w:eastAsia="Times New Roman"/>
        </w:rPr>
        <w:t>Compléter la ligne 12</w:t>
      </w:r>
      <w:r w:rsidR="001D2003">
        <w:rPr>
          <w:rFonts w:eastAsia="Times New Roman"/>
        </w:rPr>
        <w:t>.</w:t>
      </w:r>
    </w:p>
    <w:p w:rsidR="00DB20BE" w:rsidRDefault="00195E7C">
      <w:pPr>
        <w:numPr>
          <w:ilvl w:val="0"/>
          <w:numId w:val="8"/>
        </w:numPr>
        <w:rPr>
          <w:rFonts w:eastAsia="Times New Roman"/>
        </w:rPr>
      </w:pPr>
      <w:r>
        <w:rPr>
          <w:rFonts w:eastAsia="Times New Roman"/>
        </w:rPr>
        <w:t>Laura veut acheter 3 jeans à 40 € chacun (prix initial). Exécuter cet algorithme.</w:t>
      </w:r>
    </w:p>
    <w:p w:rsidR="00DB20BE" w:rsidRDefault="00195E7C">
      <w:pPr>
        <w:numPr>
          <w:ilvl w:val="0"/>
          <w:numId w:val="8"/>
        </w:numPr>
        <w:spacing w:afterAutospacing="1"/>
        <w:rPr>
          <w:rFonts w:eastAsia="Times New Roman"/>
        </w:rPr>
      </w:pPr>
      <w:r>
        <w:rPr>
          <w:rFonts w:eastAsia="Times New Roman"/>
        </w:rPr>
        <w:t xml:space="preserve">Martin veut acheter 2 vestes à 100€ chacune. Déterminer la valeur affichée en </w:t>
      </w:r>
      <w:r w:rsidR="001D2003">
        <w:rPr>
          <w:rFonts w:eastAsia="Times New Roman"/>
        </w:rPr>
        <w:t xml:space="preserve"> </w:t>
      </w:r>
      <w:r>
        <w:rPr>
          <w:rFonts w:eastAsia="Times New Roman"/>
        </w:rPr>
        <w:t>sortie de cet algorithme.</w:t>
      </w:r>
    </w:p>
    <w:p w:rsidR="00DB20BE" w:rsidRDefault="00195E7C">
      <w:pPr>
        <w:pStyle w:val="NormalWeb"/>
      </w:pPr>
      <w:r>
        <w:t> </w:t>
      </w:r>
      <w:r>
        <w:rPr>
          <w:rStyle w:val="lev"/>
          <w:u w:val="single"/>
        </w:rPr>
        <w:t xml:space="preserve">EXERCICE 5.3 </w:t>
      </w:r>
    </w:p>
    <w:p w:rsidR="00DB20BE" w:rsidRDefault="00195E7C">
      <w:pPr>
        <w:pStyle w:val="NormalWeb"/>
      </w:pPr>
      <w:r>
        <w:t>Nous savons que :</w:t>
      </w:r>
    </w:p>
    <w:p w:rsidR="00DB20BE" w:rsidRDefault="00195E7C">
      <w:pPr>
        <w:pStyle w:val="NormalWeb"/>
      </w:pPr>
      <w:r>
        <w:t>             </w:t>
      </w:r>
      <w:r w:rsidR="001D2003">
        <w:t xml:space="preserve"> </w:t>
      </w:r>
      <w:r>
        <w:t xml:space="preserve">   </w:t>
      </w:r>
      <w:proofErr w:type="gramStart"/>
      <w:r>
        <w:t>x</w:t>
      </w:r>
      <w:proofErr w:type="gramEnd"/>
      <w:r>
        <w:t xml:space="preserve"> + 9 est la somme de deux termes : x et 9</w:t>
      </w:r>
      <w:r w:rsidR="001D2003">
        <w:t>.</w:t>
      </w:r>
    </w:p>
    <w:p w:rsidR="00DB20BE" w:rsidRDefault="00195E7C">
      <w:pPr>
        <w:pStyle w:val="NormalWeb"/>
      </w:pPr>
      <w:r>
        <w:t>           </w:t>
      </w:r>
      <w:r w:rsidR="001D2003">
        <w:t xml:space="preserve">  </w:t>
      </w:r>
      <w:r>
        <w:t>   x(x + 9) est le produit de deux facteurs : x et x + 9.</w:t>
      </w:r>
    </w:p>
    <w:p w:rsidR="00DB20BE" w:rsidRDefault="00195E7C">
      <w:pPr>
        <w:pStyle w:val="NormalWeb"/>
      </w:pPr>
      <w:r>
        <w:t>                x(x + 9) + x</w:t>
      </w:r>
      <w:r>
        <w:rPr>
          <w:vertAlign w:val="superscript"/>
        </w:rPr>
        <w:t>2</w:t>
      </w:r>
      <w:r>
        <w:t xml:space="preserve"> est la somme de deux termes x(x + 9) et </w:t>
      </w:r>
      <w:proofErr w:type="gramStart"/>
      <w:r>
        <w:t>x</w:t>
      </w:r>
      <w:r>
        <w:rPr>
          <w:vertAlign w:val="superscript"/>
        </w:rPr>
        <w:t>2</w:t>
      </w:r>
      <w:r>
        <w:t> </w:t>
      </w:r>
      <w:r w:rsidR="001D2003">
        <w:t>.</w:t>
      </w:r>
      <w:proofErr w:type="gramEnd"/>
    </w:p>
    <w:p w:rsidR="00DB20BE" w:rsidRDefault="001D2003" w:rsidP="001D2003">
      <w:pPr>
        <w:pStyle w:val="NormalWeb"/>
        <w:numPr>
          <w:ilvl w:val="0"/>
          <w:numId w:val="19"/>
        </w:numPr>
        <w:rPr>
          <w:rFonts w:eastAsia="Times New Roman"/>
        </w:rPr>
      </w:pPr>
      <w:r>
        <w:rPr>
          <w:rFonts w:eastAsia="Times New Roman"/>
        </w:rPr>
        <w:t xml:space="preserve"> </w:t>
      </w:r>
      <w:r w:rsidR="00195E7C">
        <w:rPr>
          <w:rFonts w:eastAsia="Times New Roman"/>
        </w:rPr>
        <w:t>Parmi les expressions suivantes, entourer celles qui sont écrites sous la forme d’une somm</w:t>
      </w:r>
      <w:r>
        <w:rPr>
          <w:rFonts w:eastAsia="Times New Roman"/>
        </w:rPr>
        <w:t>e :</w:t>
      </w:r>
    </w:p>
    <w:p w:rsidR="00DB20BE" w:rsidRDefault="00195E7C">
      <w:pPr>
        <w:pStyle w:val="NormalWeb"/>
      </w:pPr>
      <w:r>
        <w:t>                        3x + 4                                      x(x + 1)                                   x(x + 3) – 4</w:t>
      </w:r>
    </w:p>
    <w:p w:rsidR="00DB20BE" w:rsidRDefault="00195E7C">
      <w:pPr>
        <w:pStyle w:val="NormalWeb"/>
      </w:pPr>
      <w:r>
        <w:t>                x + (x – 1</w:t>
      </w:r>
      <w:proofErr w:type="gramStart"/>
      <w:r>
        <w:t>)(</w:t>
      </w:r>
      <w:proofErr w:type="gramEnd"/>
      <w:r>
        <w:t>x + 2)                             (x + 2)</w:t>
      </w:r>
      <w:r>
        <w:rPr>
          <w:vertAlign w:val="superscript"/>
        </w:rPr>
        <w:t>2</w:t>
      </w:r>
      <w:r>
        <w:t>                              2x(x – 3) + 3(x – 1)</w:t>
      </w:r>
    </w:p>
    <w:p w:rsidR="00DB20BE" w:rsidRDefault="00195E7C" w:rsidP="001D2003">
      <w:pPr>
        <w:pStyle w:val="NormalWeb"/>
        <w:numPr>
          <w:ilvl w:val="0"/>
          <w:numId w:val="19"/>
        </w:numPr>
      </w:pPr>
      <w:r>
        <w:t>Parmi les expressions suivantes, entourer celles qui sont écrites sous la forme d’un produit.</w:t>
      </w:r>
    </w:p>
    <w:p w:rsidR="00DB20BE" w:rsidRDefault="00195E7C">
      <w:pPr>
        <w:pStyle w:val="NormalWeb"/>
      </w:pPr>
      <w:r>
        <w:t>                        3x + 4                                      x(x + 1)                                   x(x + 3) – 4</w:t>
      </w:r>
    </w:p>
    <w:p w:rsidR="00DB20BE" w:rsidRDefault="00195E7C">
      <w:pPr>
        <w:pStyle w:val="NormalWeb"/>
      </w:pPr>
      <w:r>
        <w:t>                x + (x – 1</w:t>
      </w:r>
      <w:proofErr w:type="gramStart"/>
      <w:r>
        <w:t>)(</w:t>
      </w:r>
      <w:proofErr w:type="gramEnd"/>
      <w:r>
        <w:t>x + 2)                             (x + 2)</w:t>
      </w:r>
      <w:r>
        <w:rPr>
          <w:vertAlign w:val="superscript"/>
        </w:rPr>
        <w:t>2</w:t>
      </w:r>
      <w:r>
        <w:t>                              2x(x – 3) + 3(x – 1)</w:t>
      </w:r>
    </w:p>
    <w:p w:rsidR="00DB20BE" w:rsidRDefault="001D2003">
      <w:pPr>
        <w:pStyle w:val="NormalWeb"/>
      </w:pPr>
      <w:r>
        <w:t xml:space="preserve">     3    </w:t>
      </w:r>
      <w:r w:rsidR="00195E7C">
        <w:t>Voici quatre égalités remarquables :</w:t>
      </w:r>
    </w:p>
    <w:p w:rsidR="00DB20BE" w:rsidRDefault="001D2003">
      <w:pPr>
        <w:pStyle w:val="NormalWeb"/>
      </w:pPr>
      <w:r>
        <w:t xml:space="preserve">             </w:t>
      </w:r>
      <w:r w:rsidR="00195E7C">
        <w:t xml:space="preserve">égalité n°1 : ab + </w:t>
      </w:r>
      <w:proofErr w:type="spellStart"/>
      <w:r w:rsidR="00195E7C">
        <w:t>ac</w:t>
      </w:r>
      <w:proofErr w:type="spellEnd"/>
      <w:r w:rsidR="00195E7C">
        <w:t xml:space="preserve"> = </w:t>
      </w:r>
      <w:proofErr w:type="gramStart"/>
      <w:r w:rsidR="00195E7C">
        <w:t>a(</w:t>
      </w:r>
      <w:proofErr w:type="gramEnd"/>
      <w:r w:rsidR="00195E7C">
        <w:t>b + c)                        égalité n°2 : a</w:t>
      </w:r>
      <w:r w:rsidR="00195E7C">
        <w:rPr>
          <w:vertAlign w:val="superscript"/>
        </w:rPr>
        <w:t>2</w:t>
      </w:r>
      <w:r w:rsidR="00195E7C">
        <w:t xml:space="preserve"> + 2ab + b</w:t>
      </w:r>
      <w:r w:rsidR="00195E7C">
        <w:rPr>
          <w:vertAlign w:val="superscript"/>
        </w:rPr>
        <w:t>2</w:t>
      </w:r>
      <w:r w:rsidR="00195E7C">
        <w:t xml:space="preserve"> = ( a + b)</w:t>
      </w:r>
      <w:r w:rsidR="00195E7C">
        <w:rPr>
          <w:vertAlign w:val="superscript"/>
        </w:rPr>
        <w:t>2</w:t>
      </w:r>
    </w:p>
    <w:p w:rsidR="00DB20BE" w:rsidRDefault="001D2003">
      <w:pPr>
        <w:pStyle w:val="NormalWeb"/>
      </w:pPr>
      <w:r>
        <w:t xml:space="preserve">            </w:t>
      </w:r>
      <w:r w:rsidR="00195E7C">
        <w:t>égalité n°3 : a</w:t>
      </w:r>
      <w:r w:rsidR="00195E7C">
        <w:rPr>
          <w:vertAlign w:val="superscript"/>
        </w:rPr>
        <w:t>2</w:t>
      </w:r>
      <w:r w:rsidR="00195E7C">
        <w:t xml:space="preserve"> – 2ab + b</w:t>
      </w:r>
      <w:r w:rsidR="00195E7C">
        <w:rPr>
          <w:vertAlign w:val="superscript"/>
        </w:rPr>
        <w:t>2</w:t>
      </w:r>
      <w:r w:rsidR="00195E7C">
        <w:t xml:space="preserve"> = (a – b</w:t>
      </w:r>
      <w:proofErr w:type="gramStart"/>
      <w:r w:rsidR="00195E7C">
        <w:t>)</w:t>
      </w:r>
      <w:r w:rsidR="00195E7C">
        <w:rPr>
          <w:vertAlign w:val="superscript"/>
        </w:rPr>
        <w:t>2</w:t>
      </w:r>
      <w:proofErr w:type="gramEnd"/>
      <w:r w:rsidR="00195E7C">
        <w:t>                égalité n°4 : a</w:t>
      </w:r>
      <w:r w:rsidR="00195E7C">
        <w:rPr>
          <w:vertAlign w:val="superscript"/>
        </w:rPr>
        <w:t>2</w:t>
      </w:r>
      <w:r w:rsidR="00195E7C">
        <w:t xml:space="preserve"> – b</w:t>
      </w:r>
      <w:r w:rsidR="00195E7C">
        <w:rPr>
          <w:vertAlign w:val="superscript"/>
        </w:rPr>
        <w:t>2</w:t>
      </w:r>
      <w:r w:rsidR="00195E7C">
        <w:t xml:space="preserve"> = (a + b)(a – b)</w:t>
      </w:r>
    </w:p>
    <w:p w:rsidR="00DB20BE" w:rsidRDefault="00195E7C">
      <w:pPr>
        <w:pStyle w:val="NormalWeb"/>
      </w:pPr>
      <w:r>
        <w:t xml:space="preserve">            Les expressions A, B, C et D </w:t>
      </w:r>
      <w:r w:rsidR="001D2003">
        <w:t xml:space="preserve">ci-dessous </w:t>
      </w:r>
      <w:r>
        <w:t>sont écrites sous la forme d’une somme.</w:t>
      </w:r>
    </w:p>
    <w:p w:rsidR="00DB20BE" w:rsidRDefault="00195E7C">
      <w:pPr>
        <w:pStyle w:val="NormalWeb"/>
      </w:pPr>
      <w:r>
        <w:t xml:space="preserve">           Écrire les </w:t>
      </w:r>
      <w:r w:rsidR="00917A3F">
        <w:t>expressions</w:t>
      </w:r>
      <w:r>
        <w:t xml:space="preserve"> A, B, C et D sous la forme d’un produit de facteurs en indiquant</w:t>
      </w:r>
    </w:p>
    <w:p w:rsidR="00DB20BE" w:rsidRDefault="00195E7C">
      <w:pPr>
        <w:pStyle w:val="NormalWeb"/>
      </w:pPr>
      <w:r>
        <w:t xml:space="preserve">           </w:t>
      </w:r>
      <w:proofErr w:type="gramStart"/>
      <w:r>
        <w:t>l’égalité</w:t>
      </w:r>
      <w:proofErr w:type="gramEnd"/>
      <w:r>
        <w:t xml:space="preserve"> utilisée.</w:t>
      </w:r>
    </w:p>
    <w:p w:rsidR="004A191F" w:rsidRDefault="00195E7C">
      <w:pPr>
        <w:pStyle w:val="NormalWeb"/>
      </w:pPr>
      <w:r>
        <w:t>                 A = x</w:t>
      </w:r>
      <w:r>
        <w:rPr>
          <w:vertAlign w:val="superscript"/>
        </w:rPr>
        <w:t>2</w:t>
      </w:r>
      <w:r>
        <w:t xml:space="preserve"> + 3x            B = x</w:t>
      </w:r>
      <w:r>
        <w:rPr>
          <w:vertAlign w:val="superscript"/>
        </w:rPr>
        <w:t>2</w:t>
      </w:r>
      <w:r>
        <w:t xml:space="preserve"> + 10x + 25           C = x</w:t>
      </w:r>
      <w:r>
        <w:rPr>
          <w:vertAlign w:val="superscript"/>
        </w:rPr>
        <w:t>2</w:t>
      </w:r>
      <w:r>
        <w:t xml:space="preserve"> – 9          D = x</w:t>
      </w:r>
      <w:r>
        <w:rPr>
          <w:vertAlign w:val="superscript"/>
        </w:rPr>
        <w:t>2</w:t>
      </w:r>
      <w:r>
        <w:t xml:space="preserve"> – 6x + 9       </w:t>
      </w:r>
    </w:p>
    <w:p w:rsidR="00DB20BE" w:rsidRDefault="00195E7C">
      <w:pPr>
        <w:pStyle w:val="NormalWeb"/>
      </w:pPr>
      <w:r>
        <w:t>         </w:t>
      </w:r>
    </w:p>
    <w:p w:rsidR="00DB20BE" w:rsidRDefault="00195E7C">
      <w:pPr>
        <w:pStyle w:val="NormalWeb"/>
      </w:pPr>
      <w:r>
        <w:rPr>
          <w:rStyle w:val="lev"/>
          <w:u w:val="single"/>
        </w:rPr>
        <w:lastRenderedPageBreak/>
        <w:t xml:space="preserve">EXERCICE 5.4  </w:t>
      </w:r>
    </w:p>
    <w:p w:rsidR="00DB20BE" w:rsidRDefault="00195E7C">
      <w:pPr>
        <w:pStyle w:val="NormalWeb"/>
      </w:pPr>
      <w:r>
        <w:t>Calculer :</w:t>
      </w:r>
    </w:p>
    <w:p w:rsidR="00DB20BE" w:rsidRDefault="00195E7C">
      <w:pPr>
        <w:numPr>
          <w:ilvl w:val="0"/>
          <w:numId w:val="10"/>
        </w:numPr>
        <w:spacing w:beforeAutospacing="1"/>
        <w:rPr>
          <w:rFonts w:eastAsia="Times New Roman"/>
        </w:rPr>
      </w:pPr>
      <w:r>
        <w:rPr>
          <w:rFonts w:eastAsia="Times New Roman"/>
        </w:rPr>
        <w:t>Le produit de (–2) par la somme de (–5) et (–3).</w:t>
      </w:r>
    </w:p>
    <w:p w:rsidR="00DB20BE" w:rsidRDefault="00195E7C">
      <w:pPr>
        <w:numPr>
          <w:ilvl w:val="0"/>
          <w:numId w:val="10"/>
        </w:numPr>
        <w:rPr>
          <w:rFonts w:eastAsia="Times New Roman"/>
        </w:rPr>
      </w:pPr>
      <w:r>
        <w:rPr>
          <w:rFonts w:eastAsia="Times New Roman"/>
        </w:rPr>
        <w:t xml:space="preserve">Le quotient de </w:t>
      </w:r>
      <w:proofErr w:type="gramStart"/>
      <w:r>
        <w:rPr>
          <w:rFonts w:eastAsia="Times New Roman"/>
        </w:rPr>
        <w:t>( –</w:t>
      </w:r>
      <w:proofErr w:type="gramEnd"/>
      <w:r>
        <w:rPr>
          <w:rFonts w:eastAsia="Times New Roman"/>
        </w:rPr>
        <w:t>30) par la somme de (–3) et (+7).</w:t>
      </w:r>
    </w:p>
    <w:p w:rsidR="00DB20BE" w:rsidRDefault="00195E7C">
      <w:pPr>
        <w:numPr>
          <w:ilvl w:val="0"/>
          <w:numId w:val="10"/>
        </w:numPr>
        <w:spacing w:afterAutospacing="1"/>
        <w:rPr>
          <w:rFonts w:eastAsia="Times New Roman"/>
        </w:rPr>
      </w:pPr>
      <w:r>
        <w:rPr>
          <w:rFonts w:eastAsia="Times New Roman"/>
        </w:rPr>
        <w:t>La différence entre (+12) et le produit (–8) par (–4).</w:t>
      </w:r>
    </w:p>
    <w:p w:rsidR="00DB20BE" w:rsidRDefault="00195E7C">
      <w:pPr>
        <w:pStyle w:val="NormalWeb"/>
      </w:pPr>
      <w:r>
        <w:rPr>
          <w:rStyle w:val="lev"/>
          <w:u w:val="single"/>
        </w:rPr>
        <w:t>EXERCICE 5.5</w:t>
      </w:r>
    </w:p>
    <w:p w:rsidR="00DB20BE" w:rsidRDefault="00195E7C">
      <w:pPr>
        <w:pStyle w:val="NormalWeb"/>
      </w:pPr>
      <w:r>
        <w:t>Écrire en langage symbolique les expressions ci-dessous :</w:t>
      </w:r>
    </w:p>
    <w:p w:rsidR="00DB20BE" w:rsidRDefault="00195E7C">
      <w:pPr>
        <w:numPr>
          <w:ilvl w:val="0"/>
          <w:numId w:val="11"/>
        </w:numPr>
        <w:spacing w:beforeAutospacing="1"/>
        <w:rPr>
          <w:rFonts w:eastAsia="Times New Roman"/>
        </w:rPr>
      </w:pPr>
      <w:r>
        <w:rPr>
          <w:rFonts w:eastAsia="Times New Roman"/>
        </w:rPr>
        <w:t>La somme de 5 et du carré de x.</w:t>
      </w:r>
    </w:p>
    <w:p w:rsidR="00DB20BE" w:rsidRDefault="00195E7C">
      <w:pPr>
        <w:numPr>
          <w:ilvl w:val="0"/>
          <w:numId w:val="11"/>
        </w:numPr>
        <w:rPr>
          <w:rFonts w:eastAsia="Times New Roman"/>
        </w:rPr>
      </w:pPr>
      <w:r>
        <w:rPr>
          <w:rFonts w:eastAsia="Times New Roman"/>
        </w:rPr>
        <w:t>L’inverse du triple de x.</w:t>
      </w:r>
    </w:p>
    <w:p w:rsidR="00DB20BE" w:rsidRDefault="00195E7C">
      <w:pPr>
        <w:numPr>
          <w:ilvl w:val="0"/>
          <w:numId w:val="11"/>
        </w:numPr>
        <w:rPr>
          <w:rFonts w:eastAsia="Times New Roman"/>
        </w:rPr>
      </w:pPr>
      <w:r>
        <w:rPr>
          <w:rFonts w:eastAsia="Times New Roman"/>
        </w:rPr>
        <w:t>L’opposé du produit de x et de y.</w:t>
      </w:r>
    </w:p>
    <w:p w:rsidR="00DB20BE" w:rsidRDefault="00195E7C">
      <w:pPr>
        <w:numPr>
          <w:ilvl w:val="0"/>
          <w:numId w:val="11"/>
        </w:numPr>
        <w:rPr>
          <w:rFonts w:eastAsia="Times New Roman"/>
        </w:rPr>
      </w:pPr>
      <w:r>
        <w:rPr>
          <w:rFonts w:eastAsia="Times New Roman"/>
        </w:rPr>
        <w:t>Le carré de la somme de 2 et de x.</w:t>
      </w:r>
    </w:p>
    <w:p w:rsidR="00DB20BE" w:rsidRDefault="00195E7C">
      <w:pPr>
        <w:numPr>
          <w:ilvl w:val="0"/>
          <w:numId w:val="11"/>
        </w:numPr>
        <w:rPr>
          <w:rFonts w:eastAsia="Times New Roman"/>
        </w:rPr>
      </w:pPr>
      <w:r>
        <w:rPr>
          <w:rFonts w:eastAsia="Times New Roman"/>
        </w:rPr>
        <w:t>Le produit de x et de y.</w:t>
      </w:r>
    </w:p>
    <w:p w:rsidR="00DB20BE" w:rsidRDefault="00195E7C">
      <w:pPr>
        <w:numPr>
          <w:ilvl w:val="0"/>
          <w:numId w:val="11"/>
        </w:numPr>
        <w:rPr>
          <w:rFonts w:eastAsia="Times New Roman"/>
        </w:rPr>
      </w:pPr>
      <w:r>
        <w:rPr>
          <w:rFonts w:eastAsia="Times New Roman"/>
        </w:rPr>
        <w:t>Le produit de x et du carré de y.</w:t>
      </w:r>
    </w:p>
    <w:p w:rsidR="00DB20BE" w:rsidRDefault="00195E7C">
      <w:pPr>
        <w:numPr>
          <w:ilvl w:val="0"/>
          <w:numId w:val="11"/>
        </w:numPr>
        <w:spacing w:afterAutospacing="1"/>
        <w:rPr>
          <w:rFonts w:eastAsia="Times New Roman"/>
        </w:rPr>
      </w:pPr>
      <w:r>
        <w:rPr>
          <w:rFonts w:eastAsia="Times New Roman"/>
        </w:rPr>
        <w:t>Le carré du produit de x par y.</w:t>
      </w:r>
    </w:p>
    <w:p w:rsidR="00DB20BE" w:rsidRDefault="00195E7C">
      <w:pPr>
        <w:pStyle w:val="NormalWeb"/>
      </w:pPr>
      <w:r>
        <w:rPr>
          <w:rStyle w:val="lev"/>
          <w:u w:val="single"/>
        </w:rPr>
        <w:t xml:space="preserve">EXERCICE 5.6 </w:t>
      </w:r>
    </w:p>
    <w:p w:rsidR="00DB20BE" w:rsidRDefault="00195E7C">
      <w:pPr>
        <w:pStyle w:val="NormalWeb"/>
      </w:pPr>
      <w:r>
        <w:t>On donne le programme de calcul suivant :</w:t>
      </w:r>
    </w:p>
    <w:p w:rsidR="00DB20BE" w:rsidRDefault="00195E7C">
      <w:pPr>
        <w:numPr>
          <w:ilvl w:val="0"/>
          <w:numId w:val="12"/>
        </w:numPr>
        <w:spacing w:beforeAutospacing="1"/>
        <w:rPr>
          <w:rFonts w:eastAsia="Times New Roman"/>
        </w:rPr>
      </w:pPr>
      <w:r>
        <w:rPr>
          <w:rFonts w:eastAsia="Times New Roman"/>
        </w:rPr>
        <w:t>On choisit un nombre x,</w:t>
      </w:r>
    </w:p>
    <w:p w:rsidR="00DB20BE" w:rsidRDefault="00195E7C">
      <w:pPr>
        <w:numPr>
          <w:ilvl w:val="0"/>
          <w:numId w:val="12"/>
        </w:numPr>
        <w:rPr>
          <w:rFonts w:eastAsia="Times New Roman"/>
        </w:rPr>
      </w:pPr>
      <w:r>
        <w:rPr>
          <w:rFonts w:eastAsia="Times New Roman"/>
        </w:rPr>
        <w:t>Élever ce nombre au carré,</w:t>
      </w:r>
    </w:p>
    <w:p w:rsidR="00DB20BE" w:rsidRDefault="00195E7C">
      <w:pPr>
        <w:numPr>
          <w:ilvl w:val="0"/>
          <w:numId w:val="12"/>
        </w:numPr>
        <w:rPr>
          <w:rFonts w:eastAsia="Times New Roman"/>
        </w:rPr>
      </w:pPr>
      <w:r>
        <w:rPr>
          <w:rFonts w:eastAsia="Times New Roman"/>
        </w:rPr>
        <w:t>Ajouter 3 au résultat obtenu,</w:t>
      </w:r>
    </w:p>
    <w:p w:rsidR="00DB20BE" w:rsidRDefault="00195E7C">
      <w:pPr>
        <w:numPr>
          <w:ilvl w:val="0"/>
          <w:numId w:val="12"/>
        </w:numPr>
        <w:rPr>
          <w:rFonts w:eastAsia="Times New Roman"/>
        </w:rPr>
      </w:pPr>
      <w:r>
        <w:rPr>
          <w:rFonts w:eastAsia="Times New Roman"/>
        </w:rPr>
        <w:t>Multiplier par 3 le résultat obtenu,</w:t>
      </w:r>
    </w:p>
    <w:p w:rsidR="00DB20BE" w:rsidRDefault="00195E7C">
      <w:pPr>
        <w:numPr>
          <w:ilvl w:val="0"/>
          <w:numId w:val="12"/>
        </w:numPr>
        <w:rPr>
          <w:rFonts w:eastAsia="Times New Roman"/>
        </w:rPr>
      </w:pPr>
      <w:r>
        <w:rPr>
          <w:rFonts w:eastAsia="Times New Roman"/>
        </w:rPr>
        <w:t>Soustraire 6 au résultat précédent.</w:t>
      </w:r>
    </w:p>
    <w:p w:rsidR="00DB20BE" w:rsidRPr="004A191F" w:rsidRDefault="00195E7C" w:rsidP="004A191F">
      <w:pPr>
        <w:numPr>
          <w:ilvl w:val="0"/>
          <w:numId w:val="12"/>
        </w:numPr>
        <w:spacing w:beforeAutospacing="1" w:afterAutospacing="1"/>
        <w:rPr>
          <w:rFonts w:eastAsia="Times New Roman"/>
        </w:rPr>
      </w:pPr>
      <w:r w:rsidRPr="004A191F">
        <w:rPr>
          <w:rFonts w:eastAsia="Times New Roman"/>
        </w:rPr>
        <w:t>On obtient le nombre f(x).</w:t>
      </w:r>
    </w:p>
    <w:p w:rsidR="00DB20BE" w:rsidRDefault="00195E7C">
      <w:pPr>
        <w:numPr>
          <w:ilvl w:val="0"/>
          <w:numId w:val="13"/>
        </w:numPr>
        <w:spacing w:beforeAutospacing="1"/>
        <w:rPr>
          <w:rFonts w:eastAsia="Times New Roman"/>
        </w:rPr>
      </w:pPr>
      <w:r>
        <w:rPr>
          <w:rFonts w:eastAsia="Times New Roman"/>
        </w:rPr>
        <w:t>Tester ce programme de calcul pour x = 2.</w:t>
      </w:r>
    </w:p>
    <w:p w:rsidR="00DB20BE" w:rsidRDefault="00195E7C">
      <w:pPr>
        <w:numPr>
          <w:ilvl w:val="0"/>
          <w:numId w:val="13"/>
        </w:numPr>
        <w:spacing w:afterAutospacing="1"/>
        <w:rPr>
          <w:rFonts w:eastAsia="Times New Roman"/>
        </w:rPr>
      </w:pPr>
      <w:r>
        <w:rPr>
          <w:rFonts w:eastAsia="Times New Roman"/>
        </w:rPr>
        <w:t>Exprimer f(x) en fonction de x.</w:t>
      </w:r>
    </w:p>
    <w:p w:rsidR="004A191F" w:rsidRDefault="004A191F">
      <w:pPr>
        <w:rPr>
          <w:rFonts w:eastAsia="Times New Roman"/>
        </w:rPr>
      </w:pPr>
      <w:r>
        <w:rPr>
          <w:rFonts w:eastAsia="Times New Roman"/>
        </w:rPr>
        <w:br w:type="page"/>
      </w:r>
    </w:p>
    <w:p w:rsidR="004A191F" w:rsidRDefault="004A191F" w:rsidP="004A191F">
      <w:pPr>
        <w:spacing w:afterAutospacing="1"/>
        <w:ind w:left="720"/>
        <w:rPr>
          <w:rFonts w:eastAsia="Times New Roman"/>
        </w:rPr>
      </w:pPr>
    </w:p>
    <w:p w:rsidR="00DB20BE" w:rsidRDefault="00195E7C">
      <w:pPr>
        <w:pStyle w:val="NormalWeb"/>
        <w:rPr>
          <w:rStyle w:val="lev"/>
          <w:u w:val="single"/>
        </w:rPr>
      </w:pPr>
      <w:r>
        <w:rPr>
          <w:rStyle w:val="lev"/>
          <w:u w:val="single"/>
        </w:rPr>
        <w:t xml:space="preserve">EXERCICE 5.7 </w:t>
      </w:r>
    </w:p>
    <w:p w:rsidR="00DB20BE" w:rsidRDefault="00195E7C">
      <w:pPr>
        <w:numPr>
          <w:ilvl w:val="0"/>
          <w:numId w:val="14"/>
        </w:numPr>
        <w:spacing w:beforeAutospacing="1" w:afterAutospacing="1"/>
        <w:rPr>
          <w:rFonts w:eastAsia="Times New Roman"/>
        </w:rPr>
      </w:pPr>
      <w:r>
        <w:rPr>
          <w:rFonts w:eastAsia="Times New Roman"/>
        </w:rPr>
        <w:t>ABC est un triangle rectangle en C avec AC = 2 et BC = 3.</w:t>
      </w:r>
    </w:p>
    <w:p w:rsidR="00DB20BE" w:rsidRDefault="00195E7C">
      <w:pPr>
        <w:pStyle w:val="NormalWeb"/>
      </w:pPr>
      <w:r>
        <w:t>            La longueur AB est-elle égale à 3,6 ?</w:t>
      </w:r>
    </w:p>
    <w:p w:rsidR="00DB20BE" w:rsidRDefault="00195E7C">
      <w:pPr>
        <w:pStyle w:val="Paragraphedeliste"/>
        <w:numPr>
          <w:ilvl w:val="0"/>
          <w:numId w:val="14"/>
        </w:numPr>
        <w:spacing w:beforeAutospacing="1" w:afterAutospacing="1"/>
        <w:rPr>
          <w:rFonts w:eastAsia="Times New Roman"/>
        </w:rPr>
      </w:pPr>
      <w:r>
        <w:rPr>
          <w:rFonts w:eastAsia="Times New Roman"/>
        </w:rPr>
        <w:t>On donne la figure ci-dessous.</w:t>
      </w:r>
    </w:p>
    <w:p w:rsidR="00DB20BE" w:rsidRDefault="00195E7C">
      <w:pPr>
        <w:pStyle w:val="NormalWeb"/>
      </w:pPr>
      <w:r>
        <w:rPr>
          <w:noProof/>
        </w:rPr>
        <w:drawing>
          <wp:inline distT="0" distB="0" distL="19050" distR="0">
            <wp:extent cx="5943600" cy="1270000"/>
            <wp:effectExtent l="0" t="0" r="0" b="0"/>
            <wp:docPr id="17" name="Image 10" descr="89621ac22696bcb0bc44cde9a0a9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0" descr="89621ac22696bcb0bc44cde9a0a94597"/>
                    <pic:cNvPicPr>
                      <a:picLocks noChangeAspect="1" noChangeArrowheads="1"/>
                    </pic:cNvPicPr>
                  </pic:nvPicPr>
                  <pic:blipFill>
                    <a:blip r:embed="rId22" cstate="print"/>
                    <a:srcRect b="7793"/>
                    <a:stretch>
                      <a:fillRect/>
                    </a:stretch>
                  </pic:blipFill>
                  <pic:spPr bwMode="auto">
                    <a:xfrm>
                      <a:off x="0" y="0"/>
                      <a:ext cx="5943600" cy="1270000"/>
                    </a:xfrm>
                    <a:prstGeom prst="rect">
                      <a:avLst/>
                    </a:prstGeom>
                  </pic:spPr>
                </pic:pic>
              </a:graphicData>
            </a:graphic>
          </wp:inline>
        </w:drawing>
      </w:r>
    </w:p>
    <w:p w:rsidR="00DB20BE" w:rsidRDefault="00195E7C">
      <w:pPr>
        <w:pStyle w:val="NormalWeb"/>
      </w:pPr>
      <w:r>
        <w:t>Les droites (BC) et (DE) sont parallèles  et      AD = 2 ; DB = 5</w:t>
      </w:r>
      <w:r w:rsidR="001158F3">
        <w:t> ;</w:t>
      </w:r>
      <w:r>
        <w:t xml:space="preserve"> BC = 1</w:t>
      </w:r>
    </w:p>
    <w:p w:rsidR="00DB20BE" w:rsidRDefault="00195E7C">
      <w:r>
        <w:t xml:space="preserve">Question : la longueur DE est-elle égale à 0,28 ? </w:t>
      </w:r>
    </w:p>
    <w:p w:rsidR="00DB20BE" w:rsidRDefault="00195E7C">
      <w:pPr>
        <w:pStyle w:val="NormalWeb"/>
        <w:rPr>
          <w:rStyle w:val="lev"/>
          <w:u w:val="single"/>
        </w:rPr>
      </w:pPr>
      <w:r>
        <w:rPr>
          <w:rStyle w:val="lev"/>
          <w:u w:val="single"/>
        </w:rPr>
        <w:t xml:space="preserve">EXERCICE 5.8 </w:t>
      </w:r>
    </w:p>
    <w:p w:rsidR="00DB20BE" w:rsidRDefault="00195E7C">
      <w:pPr>
        <w:pStyle w:val="NormalWeb"/>
      </w:pPr>
      <w:r>
        <w:t>Pour savoir si les feux de croisement de sa voiture sont réglés correctement, Pauline éclaire un mur vertical comme l’illustre le dessin suivant.</w:t>
      </w:r>
    </w:p>
    <w:p w:rsidR="00DB20BE" w:rsidRDefault="00195E7C">
      <w:pPr>
        <w:pStyle w:val="NormalWeb"/>
      </w:pPr>
      <w:r>
        <w:rPr>
          <w:noProof/>
        </w:rPr>
        <w:drawing>
          <wp:inline distT="0" distB="0" distL="19050" distR="6350">
            <wp:extent cx="5060950" cy="1428750"/>
            <wp:effectExtent l="0" t="0" r="0" b="0"/>
            <wp:docPr id="18" name="Image 11" descr="89382e223abec34b3d4f9279395a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1" descr="89382e223abec34b3d4f9279395a0427"/>
                    <pic:cNvPicPr>
                      <a:picLocks noChangeAspect="1" noChangeArrowheads="1"/>
                    </pic:cNvPicPr>
                  </pic:nvPicPr>
                  <pic:blipFill>
                    <a:blip r:embed="rId23" cstate="print"/>
                    <a:srcRect t="14137"/>
                    <a:stretch>
                      <a:fillRect/>
                    </a:stretch>
                  </pic:blipFill>
                  <pic:spPr bwMode="auto">
                    <a:xfrm>
                      <a:off x="0" y="0"/>
                      <a:ext cx="5060950" cy="1428750"/>
                    </a:xfrm>
                    <a:prstGeom prst="rect">
                      <a:avLst/>
                    </a:prstGeom>
                  </pic:spPr>
                </pic:pic>
              </a:graphicData>
            </a:graphic>
          </wp:inline>
        </w:drawing>
      </w:r>
    </w:p>
    <w:p w:rsidR="00DB20BE" w:rsidRDefault="00195E7C">
      <w:pPr>
        <w:pStyle w:val="NormalWeb"/>
      </w:pPr>
      <w:r>
        <w:t>Elle réalise ce schéma qui n’est pas à l’échelle et relève les mesures suivantes :</w:t>
      </w:r>
    </w:p>
    <w:p w:rsidR="00DB20BE" w:rsidRDefault="00195E7C">
      <w:pPr>
        <w:numPr>
          <w:ilvl w:val="0"/>
          <w:numId w:val="15"/>
        </w:numPr>
        <w:spacing w:beforeAutospacing="1"/>
        <w:rPr>
          <w:rFonts w:eastAsia="Times New Roman"/>
        </w:rPr>
      </w:pPr>
      <w:r>
        <w:rPr>
          <w:rFonts w:eastAsia="Times New Roman"/>
        </w:rPr>
        <w:t>La portée des feux de croisement est AM = 30 m ;</w:t>
      </w:r>
    </w:p>
    <w:p w:rsidR="00DB20BE" w:rsidRDefault="00195E7C">
      <w:pPr>
        <w:numPr>
          <w:ilvl w:val="0"/>
          <w:numId w:val="15"/>
        </w:numPr>
        <w:rPr>
          <w:rFonts w:eastAsia="Times New Roman"/>
        </w:rPr>
      </w:pPr>
      <w:r>
        <w:rPr>
          <w:rFonts w:eastAsia="Times New Roman"/>
        </w:rPr>
        <w:t>La hauteur des feux est AP = 0,8 m ;</w:t>
      </w:r>
    </w:p>
    <w:p w:rsidR="00DB20BE" w:rsidRDefault="00195E7C">
      <w:pPr>
        <w:numPr>
          <w:ilvl w:val="0"/>
          <w:numId w:val="15"/>
        </w:numPr>
        <w:spacing w:afterAutospacing="1"/>
        <w:rPr>
          <w:rFonts w:eastAsia="Times New Roman"/>
        </w:rPr>
      </w:pPr>
      <w:r>
        <w:rPr>
          <w:rFonts w:eastAsia="Times New Roman"/>
        </w:rPr>
        <w:t>La distance entre le mur et la voiture est AB = 3</w:t>
      </w:r>
      <w:r w:rsidR="00421B95">
        <w:rPr>
          <w:rFonts w:eastAsia="Times New Roman"/>
        </w:rPr>
        <w:t xml:space="preserve"> </w:t>
      </w:r>
      <w:r>
        <w:rPr>
          <w:rFonts w:eastAsia="Times New Roman"/>
        </w:rPr>
        <w:t>m.</w:t>
      </w:r>
    </w:p>
    <w:p w:rsidR="00DB20BE" w:rsidRDefault="00195E7C">
      <w:pPr>
        <w:numPr>
          <w:ilvl w:val="0"/>
          <w:numId w:val="16"/>
        </w:numPr>
        <w:spacing w:beforeAutospacing="1"/>
        <w:rPr>
          <w:rFonts w:eastAsia="Times New Roman"/>
        </w:rPr>
      </w:pPr>
      <w:r>
        <w:rPr>
          <w:rFonts w:eastAsia="Times New Roman"/>
        </w:rPr>
        <w:t>Calculer BM.</w:t>
      </w:r>
    </w:p>
    <w:p w:rsidR="00DB20BE" w:rsidRDefault="00195E7C">
      <w:pPr>
        <w:numPr>
          <w:ilvl w:val="0"/>
          <w:numId w:val="16"/>
        </w:numPr>
        <w:rPr>
          <w:rFonts w:eastAsia="Times New Roman"/>
        </w:rPr>
      </w:pPr>
      <w:r>
        <w:rPr>
          <w:rFonts w:eastAsia="Times New Roman"/>
        </w:rPr>
        <w:t>Démontrer que les droites (AP) et (BN) sont parallèles.</w:t>
      </w:r>
    </w:p>
    <w:p w:rsidR="00DB20BE" w:rsidRDefault="00195E7C">
      <w:pPr>
        <w:numPr>
          <w:ilvl w:val="0"/>
          <w:numId w:val="16"/>
        </w:numPr>
        <w:spacing w:afterAutospacing="1"/>
        <w:rPr>
          <w:rFonts w:eastAsia="Times New Roman"/>
        </w:rPr>
      </w:pPr>
      <w:r>
        <w:rPr>
          <w:rFonts w:eastAsia="Times New Roman"/>
        </w:rPr>
        <w:t>Calculer la hauteur de réglage BN.</w:t>
      </w:r>
    </w:p>
    <w:p w:rsidR="00DB20BE" w:rsidRDefault="00195E7C">
      <w:pPr>
        <w:pStyle w:val="NormalWeb"/>
        <w:rPr>
          <w:rStyle w:val="lev"/>
          <w:u w:val="single"/>
        </w:rPr>
      </w:pPr>
      <w:r>
        <w:rPr>
          <w:rStyle w:val="lev"/>
          <w:u w:val="single"/>
        </w:rPr>
        <w:lastRenderedPageBreak/>
        <w:t xml:space="preserve">EXERCICE 5.9 </w:t>
      </w:r>
    </w:p>
    <w:p w:rsidR="00DB20BE" w:rsidRDefault="00195E7C">
      <w:pPr>
        <w:pStyle w:val="NormalWeb"/>
      </w:pPr>
      <w:r>
        <w:t>Rémi place une échelle  de longueur BC = 3,5 m contre un mur. Sa hauteur sur le mur est de</w:t>
      </w:r>
    </w:p>
    <w:p w:rsidR="00DB20BE" w:rsidRDefault="00195E7C">
      <w:pPr>
        <w:pStyle w:val="NormalWeb"/>
      </w:pPr>
      <w:r>
        <w:t>AB = 3 m.</w:t>
      </w:r>
    </w:p>
    <w:p w:rsidR="00DB20BE" w:rsidRDefault="00195E7C">
      <w:pPr>
        <w:pStyle w:val="NormalWeb"/>
      </w:pPr>
      <w:r>
        <w:t xml:space="preserve">L’échelle est éloignée du mur sur le sol tel que AC = 1,70 m. </w:t>
      </w:r>
    </w:p>
    <w:p w:rsidR="00DB20BE" w:rsidRDefault="00195E7C">
      <w:pPr>
        <w:pStyle w:val="NormalWeb"/>
      </w:pPr>
      <w:r>
        <w:t>Le mur est-il perpendiculaire au sol ? Justifier.</w:t>
      </w:r>
    </w:p>
    <w:p w:rsidR="00DB20BE" w:rsidRDefault="00195E7C">
      <w:pPr>
        <w:pStyle w:val="NormalWeb"/>
        <w:jc w:val="center"/>
      </w:pPr>
      <w:r>
        <w:rPr>
          <w:noProof/>
        </w:rPr>
        <w:drawing>
          <wp:inline distT="0" distB="0" distL="19050" distR="0">
            <wp:extent cx="2324100" cy="1835150"/>
            <wp:effectExtent l="0" t="0" r="0" b="0"/>
            <wp:docPr id="19" name="Image 12" descr="874e009050d7c3804162ead350d04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2" descr="874e009050d7c3804162ead350d0443b"/>
                    <pic:cNvPicPr>
                      <a:picLocks noChangeAspect="1" noChangeArrowheads="1"/>
                    </pic:cNvPicPr>
                  </pic:nvPicPr>
                  <pic:blipFill>
                    <a:blip r:embed="rId24" cstate="print"/>
                    <a:stretch>
                      <a:fillRect/>
                    </a:stretch>
                  </pic:blipFill>
                  <pic:spPr bwMode="auto">
                    <a:xfrm>
                      <a:off x="0" y="0"/>
                      <a:ext cx="2324100" cy="1835150"/>
                    </a:xfrm>
                    <a:prstGeom prst="rect">
                      <a:avLst/>
                    </a:prstGeom>
                  </pic:spPr>
                </pic:pic>
              </a:graphicData>
            </a:graphic>
          </wp:inline>
        </w:drawing>
      </w:r>
    </w:p>
    <w:p w:rsidR="00DB20BE" w:rsidRDefault="00195E7C">
      <w:pPr>
        <w:pStyle w:val="NormalWeb"/>
        <w:rPr>
          <w:b/>
          <w:bCs/>
          <w:u w:val="single"/>
        </w:rPr>
      </w:pPr>
      <w:r>
        <w:rPr>
          <w:rStyle w:val="lev"/>
          <w:u w:val="single"/>
        </w:rPr>
        <w:t xml:space="preserve">EXERCICE 5.10  </w:t>
      </w:r>
    </w:p>
    <w:p w:rsidR="00DB20BE" w:rsidRDefault="00195E7C">
      <w:pPr>
        <w:pStyle w:val="NormalWeb"/>
        <w:jc w:val="center"/>
      </w:pPr>
      <w:r>
        <w:rPr>
          <w:noProof/>
        </w:rPr>
        <w:drawing>
          <wp:inline distT="0" distB="0" distL="19050" distR="0">
            <wp:extent cx="3260725" cy="2009140"/>
            <wp:effectExtent l="0" t="0" r="0" b="0"/>
            <wp:docPr id="20" name="Image 13" descr="894e42993d3ccafcad438e0d89ae3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3" descr="894e42993d3ccafcad438e0d89ae388a"/>
                    <pic:cNvPicPr>
                      <a:picLocks noChangeAspect="1" noChangeArrowheads="1"/>
                    </pic:cNvPicPr>
                  </pic:nvPicPr>
                  <pic:blipFill>
                    <a:blip r:embed="rId25" cstate="print"/>
                    <a:stretch>
                      <a:fillRect/>
                    </a:stretch>
                  </pic:blipFill>
                  <pic:spPr bwMode="auto">
                    <a:xfrm>
                      <a:off x="0" y="0"/>
                      <a:ext cx="3260725" cy="2009140"/>
                    </a:xfrm>
                    <a:prstGeom prst="rect">
                      <a:avLst/>
                    </a:prstGeom>
                  </pic:spPr>
                </pic:pic>
              </a:graphicData>
            </a:graphic>
          </wp:inline>
        </w:drawing>
      </w:r>
    </w:p>
    <w:p w:rsidR="00DB20BE" w:rsidRDefault="00195E7C">
      <w:pPr>
        <w:pStyle w:val="NormalWeb"/>
      </w:pPr>
      <w:r>
        <w:t>Donner le protocole de construction de cette figure.</w:t>
      </w:r>
    </w:p>
    <w:p w:rsidR="00DB20BE" w:rsidRDefault="00195E7C">
      <w:pPr>
        <w:pStyle w:val="NormalWeb"/>
      </w:pPr>
      <w:r>
        <w:t>Pour aller plus loin :</w:t>
      </w:r>
    </w:p>
    <w:p w:rsidR="00DB20BE" w:rsidRDefault="00195E7C">
      <w:pPr>
        <w:pStyle w:val="NormalWeb"/>
      </w:pPr>
      <w:r>
        <w:t xml:space="preserve">Calculer approximativement les quotients des rayons de deux quarts de cercle consécutifs. Que constatez-vous ? Que se passe-t-il si on poursuit le dessin et les calculs ? Comparer ces approximations avec le </w:t>
      </w:r>
      <w:proofErr w:type="gramStart"/>
      <w:r>
        <w:t xml:space="preserve">nombre  </w:t>
      </w:r>
      <m:oMath>
        <w:proofErr w:type="gramEnd"/>
        <m:f>
          <m:fPr>
            <m:ctrlPr>
              <w:rPr>
                <w:rFonts w:ascii="Cambria Math" w:hAnsi="Cambria Math"/>
              </w:rPr>
            </m:ctrlPr>
          </m:fPr>
          <m:num>
            <m:d>
              <m:dPr>
                <m:ctrlPr>
                  <w:rPr>
                    <w:rFonts w:ascii="Cambria Math" w:hAnsi="Cambria Math"/>
                  </w:rPr>
                </m:ctrlPr>
              </m:dPr>
              <m:e>
                <m:r>
                  <w:rPr>
                    <w:rFonts w:ascii="Cambria Math" w:hAnsi="Cambria Math"/>
                  </w:rPr>
                  <m:t>1+</m:t>
                </m:r>
                <m:rad>
                  <m:radPr>
                    <m:degHide m:val="on"/>
                    <m:ctrlPr>
                      <w:rPr>
                        <w:rFonts w:ascii="Cambria Math" w:hAnsi="Cambria Math"/>
                      </w:rPr>
                    </m:ctrlPr>
                  </m:radPr>
                  <m:deg/>
                  <m:e>
                    <m:r>
                      <w:rPr>
                        <w:rFonts w:ascii="Cambria Math" w:hAnsi="Cambria Math"/>
                      </w:rPr>
                      <m:t>5</m:t>
                    </m:r>
                  </m:e>
                </m:rad>
              </m:e>
            </m:d>
          </m:num>
          <m:den>
            <m:r>
              <w:rPr>
                <w:rFonts w:ascii="Cambria Math" w:hAnsi="Cambria Math"/>
              </w:rPr>
              <m:t>2</m:t>
            </m:r>
          </m:den>
        </m:f>
      </m:oMath>
      <w:r>
        <w:t>.</w:t>
      </w:r>
    </w:p>
    <w:p w:rsidR="00DB20BE" w:rsidRDefault="00195E7C">
      <w:pPr>
        <w:pStyle w:val="NormalWeb"/>
      </w:pPr>
      <w:r>
        <w:t xml:space="preserve">Épistémologie : lien entre les nombres de </w:t>
      </w:r>
      <w:proofErr w:type="spellStart"/>
      <w:r>
        <w:t>Fibonacci</w:t>
      </w:r>
      <w:proofErr w:type="spellEnd"/>
      <w:r>
        <w:t xml:space="preserve"> et le nombre d’or</w:t>
      </w:r>
      <w:r w:rsidR="001D2003">
        <w:t>.</w:t>
      </w:r>
    </w:p>
    <w:sectPr w:rsidR="00DB20BE" w:rsidSect="00DB20BE">
      <w:footerReference w:type="default" r:id="rId26"/>
      <w:pgSz w:w="12240" w:h="15840"/>
      <w:pgMar w:top="1440" w:right="1440" w:bottom="1440" w:left="144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8B" w:rsidRDefault="008C188B" w:rsidP="00DB20BE">
      <w:r>
        <w:separator/>
      </w:r>
    </w:p>
  </w:endnote>
  <w:endnote w:type="continuationSeparator" w:id="0">
    <w:p w:rsidR="008C188B" w:rsidRDefault="008C188B" w:rsidP="00DB2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03835"/>
      <w:docPartObj>
        <w:docPartGallery w:val="Page Numbers (Top of Page)"/>
        <w:docPartUnique/>
      </w:docPartObj>
    </w:sdtPr>
    <w:sdtContent>
      <w:p w:rsidR="008C188B" w:rsidRDefault="008C188B">
        <w:pPr>
          <w:pStyle w:val="Footer"/>
          <w:jc w:val="right"/>
        </w:pPr>
        <w:r>
          <w:t xml:space="preserve">Page </w:t>
        </w:r>
        <w:r w:rsidR="003F7B06" w:rsidRPr="003F7B06">
          <w:rPr>
            <w:b/>
          </w:rPr>
          <w:fldChar w:fldCharType="begin"/>
        </w:r>
        <w:r>
          <w:instrText>PAGE</w:instrText>
        </w:r>
        <w:r w:rsidR="003F7B06">
          <w:fldChar w:fldCharType="separate"/>
        </w:r>
        <w:r w:rsidR="002A22F9">
          <w:rPr>
            <w:noProof/>
          </w:rPr>
          <w:t>11</w:t>
        </w:r>
        <w:r w:rsidR="003F7B06">
          <w:fldChar w:fldCharType="end"/>
        </w:r>
        <w:r>
          <w:t xml:space="preserve"> sur </w:t>
        </w:r>
        <w:r w:rsidR="003F7B06" w:rsidRPr="003F7B06">
          <w:rPr>
            <w:b/>
          </w:rPr>
          <w:fldChar w:fldCharType="begin"/>
        </w:r>
        <w:r>
          <w:instrText>NUMPAGES</w:instrText>
        </w:r>
        <w:r w:rsidR="003F7B06">
          <w:fldChar w:fldCharType="separate"/>
        </w:r>
        <w:r w:rsidR="002A22F9">
          <w:rPr>
            <w:noProof/>
          </w:rPr>
          <w:t>22</w:t>
        </w:r>
        <w:r w:rsidR="003F7B06">
          <w:fldChar w:fldCharType="end"/>
        </w:r>
      </w:p>
    </w:sdtContent>
  </w:sdt>
  <w:p w:rsidR="008C188B" w:rsidRDefault="008C1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8B" w:rsidRDefault="008C188B" w:rsidP="00DB20BE">
      <w:r>
        <w:separator/>
      </w:r>
    </w:p>
  </w:footnote>
  <w:footnote w:type="continuationSeparator" w:id="0">
    <w:p w:rsidR="008C188B" w:rsidRDefault="008C188B" w:rsidP="00DB2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37B"/>
    <w:multiLevelType w:val="hybridMultilevel"/>
    <w:tmpl w:val="A9A0CAB8"/>
    <w:lvl w:ilvl="0" w:tplc="8EDAE9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02533E"/>
    <w:multiLevelType w:val="multilevel"/>
    <w:tmpl w:val="66E04034"/>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
    <w:nsid w:val="1730302C"/>
    <w:multiLevelType w:val="multilevel"/>
    <w:tmpl w:val="A9E2E1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376ECF"/>
    <w:multiLevelType w:val="multilevel"/>
    <w:tmpl w:val="9D6252FE"/>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4">
    <w:nsid w:val="1BDA27C6"/>
    <w:multiLevelType w:val="multilevel"/>
    <w:tmpl w:val="01AC83AC"/>
    <w:lvl w:ilvl="0">
      <w:start w:val="1"/>
      <w:numFmt w:val="bullet"/>
      <w:lvlText w:val=""/>
      <w:lvlJc w:val="left"/>
      <w:pPr>
        <w:ind w:left="720" w:firstLine="0"/>
      </w:pPr>
      <w:rPr>
        <w:rFonts w:ascii="Symbol" w:hAnsi="Symbol" w:cs="Symbol" w:hint="default"/>
        <w:sz w:val="20"/>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5">
    <w:nsid w:val="1EAA1DC4"/>
    <w:multiLevelType w:val="multilevel"/>
    <w:tmpl w:val="2968CF3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nsid w:val="26F42658"/>
    <w:multiLevelType w:val="multilevel"/>
    <w:tmpl w:val="8F9CEBFE"/>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nsid w:val="363E312D"/>
    <w:multiLevelType w:val="multilevel"/>
    <w:tmpl w:val="95C8859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8">
    <w:nsid w:val="433D4BA3"/>
    <w:multiLevelType w:val="multilevel"/>
    <w:tmpl w:val="F59276A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9">
    <w:nsid w:val="436246E7"/>
    <w:multiLevelType w:val="multilevel"/>
    <w:tmpl w:val="BCFE073C"/>
    <w:lvl w:ilvl="0">
      <w:start w:val="1"/>
      <w:numFmt w:val="bullet"/>
      <w:lvlText w:val=""/>
      <w:lvlJc w:val="left"/>
      <w:pPr>
        <w:ind w:left="720" w:firstLine="0"/>
      </w:pPr>
      <w:rPr>
        <w:rFonts w:ascii="Symbol" w:hAnsi="Symbol" w:cs="Symbol" w:hint="default"/>
        <w:sz w:val="20"/>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0">
    <w:nsid w:val="439914C3"/>
    <w:multiLevelType w:val="multilevel"/>
    <w:tmpl w:val="3CB8C974"/>
    <w:lvl w:ilvl="0">
      <w:start w:val="1"/>
      <w:numFmt w:val="bullet"/>
      <w:lvlText w:val=""/>
      <w:lvlJc w:val="left"/>
      <w:pPr>
        <w:ind w:left="720" w:firstLine="0"/>
      </w:pPr>
      <w:rPr>
        <w:rFonts w:ascii="Symbol" w:hAnsi="Symbol" w:cs="Symbol" w:hint="default"/>
        <w:sz w:val="20"/>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1">
    <w:nsid w:val="51FB5DB8"/>
    <w:multiLevelType w:val="hybridMultilevel"/>
    <w:tmpl w:val="4A945F0E"/>
    <w:lvl w:ilvl="0" w:tplc="996C4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CF032B"/>
    <w:multiLevelType w:val="multilevel"/>
    <w:tmpl w:val="44ACE1F4"/>
    <w:lvl w:ilvl="0">
      <w:start w:val="1"/>
      <w:numFmt w:val="bullet"/>
      <w:lvlText w:val=""/>
      <w:lvlJc w:val="left"/>
      <w:pPr>
        <w:ind w:left="720" w:firstLine="0"/>
      </w:pPr>
      <w:rPr>
        <w:rFonts w:ascii="Symbol" w:hAnsi="Symbol" w:cs="Symbol" w:hint="default"/>
        <w:sz w:val="20"/>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3">
    <w:nsid w:val="5ADE3C7F"/>
    <w:multiLevelType w:val="multilevel"/>
    <w:tmpl w:val="2C64664A"/>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4">
    <w:nsid w:val="5B1B72B9"/>
    <w:multiLevelType w:val="multilevel"/>
    <w:tmpl w:val="EB5E159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nsid w:val="62BB6BF9"/>
    <w:multiLevelType w:val="multilevel"/>
    <w:tmpl w:val="0414C89A"/>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6">
    <w:nsid w:val="71075CF0"/>
    <w:multiLevelType w:val="multilevel"/>
    <w:tmpl w:val="3C58730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nsid w:val="726C5935"/>
    <w:multiLevelType w:val="multilevel"/>
    <w:tmpl w:val="F8A8E7AA"/>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nsid w:val="7CD70A7A"/>
    <w:multiLevelType w:val="multilevel"/>
    <w:tmpl w:val="4656A2E4"/>
    <w:lvl w:ilvl="0">
      <w:start w:val="1"/>
      <w:numFmt w:val="bullet"/>
      <w:lvlText w:val=""/>
      <w:lvlJc w:val="left"/>
      <w:pPr>
        <w:ind w:left="720" w:firstLine="0"/>
      </w:pPr>
      <w:rPr>
        <w:rFonts w:ascii="Symbol" w:hAnsi="Symbol" w:cs="Symbol" w:hint="default"/>
        <w:sz w:val="20"/>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2"/>
  </w:num>
  <w:num w:numId="2">
    <w:abstractNumId w:val="16"/>
  </w:num>
  <w:num w:numId="3">
    <w:abstractNumId w:val="6"/>
  </w:num>
  <w:num w:numId="4">
    <w:abstractNumId w:val="4"/>
  </w:num>
  <w:num w:numId="5">
    <w:abstractNumId w:val="18"/>
  </w:num>
  <w:num w:numId="6">
    <w:abstractNumId w:val="13"/>
  </w:num>
  <w:num w:numId="7">
    <w:abstractNumId w:val="8"/>
  </w:num>
  <w:num w:numId="8">
    <w:abstractNumId w:val="3"/>
  </w:num>
  <w:num w:numId="9">
    <w:abstractNumId w:val="7"/>
  </w:num>
  <w:num w:numId="10">
    <w:abstractNumId w:val="5"/>
  </w:num>
  <w:num w:numId="11">
    <w:abstractNumId w:val="14"/>
  </w:num>
  <w:num w:numId="12">
    <w:abstractNumId w:val="10"/>
  </w:num>
  <w:num w:numId="13">
    <w:abstractNumId w:val="17"/>
  </w:num>
  <w:num w:numId="14">
    <w:abstractNumId w:val="1"/>
  </w:num>
  <w:num w:numId="15">
    <w:abstractNumId w:val="9"/>
  </w:num>
  <w:num w:numId="16">
    <w:abstractNumId w:val="15"/>
  </w:num>
  <w:num w:numId="17">
    <w:abstractNumId w:val="2"/>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B20BE"/>
    <w:rsid w:val="001158F3"/>
    <w:rsid w:val="00195E7C"/>
    <w:rsid w:val="001A0775"/>
    <w:rsid w:val="001D2003"/>
    <w:rsid w:val="002A22F9"/>
    <w:rsid w:val="003F7B06"/>
    <w:rsid w:val="0040364E"/>
    <w:rsid w:val="00421B95"/>
    <w:rsid w:val="00464795"/>
    <w:rsid w:val="004A191F"/>
    <w:rsid w:val="004C5CE5"/>
    <w:rsid w:val="00875E56"/>
    <w:rsid w:val="008C188B"/>
    <w:rsid w:val="00917A3F"/>
    <w:rsid w:val="00990940"/>
    <w:rsid w:val="00C82B23"/>
    <w:rsid w:val="00CA1038"/>
    <w:rsid w:val="00DB20BE"/>
    <w:rsid w:val="00F204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BE"/>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link w:val="Titre1Car"/>
    <w:uiPriority w:val="9"/>
    <w:qFormat/>
    <w:rsid w:val="00DB20BE"/>
    <w:pPr>
      <w:spacing w:beforeAutospacing="1" w:afterAutospacing="1"/>
      <w:outlineLvl w:val="0"/>
    </w:pPr>
    <w:rPr>
      <w:b/>
      <w:bCs/>
      <w:kern w:val="2"/>
      <w:sz w:val="48"/>
      <w:szCs w:val="48"/>
    </w:rPr>
  </w:style>
  <w:style w:type="character" w:customStyle="1" w:styleId="LienInternet">
    <w:name w:val="Lien Internet"/>
    <w:basedOn w:val="Policepardfaut"/>
    <w:uiPriority w:val="99"/>
    <w:semiHidden/>
    <w:unhideWhenUsed/>
    <w:rsid w:val="00DB20BE"/>
    <w:rPr>
      <w:color w:val="0000FF"/>
      <w:u w:val="single"/>
    </w:rPr>
  </w:style>
  <w:style w:type="character" w:styleId="Lienhypertextesuivivisit">
    <w:name w:val="FollowedHyperlink"/>
    <w:basedOn w:val="Policepardfaut"/>
    <w:uiPriority w:val="99"/>
    <w:semiHidden/>
    <w:unhideWhenUsed/>
    <w:qFormat/>
    <w:rsid w:val="00DB20BE"/>
    <w:rPr>
      <w:color w:val="800080"/>
      <w:u w:val="single"/>
    </w:rPr>
  </w:style>
  <w:style w:type="character" w:customStyle="1" w:styleId="Titre1Car">
    <w:name w:val="Titre 1 Car"/>
    <w:basedOn w:val="Policepardfaut"/>
    <w:link w:val="Heading1"/>
    <w:uiPriority w:val="9"/>
    <w:qFormat/>
    <w:locked/>
    <w:rsid w:val="00DB20BE"/>
    <w:rPr>
      <w:rFonts w:asciiTheme="majorHAnsi" w:eastAsiaTheme="majorEastAsia" w:hAnsiTheme="majorHAnsi" w:cstheme="majorBidi"/>
      <w:b/>
      <w:bCs/>
      <w:color w:val="365F91" w:themeColor="accent1" w:themeShade="BF"/>
      <w:sz w:val="28"/>
      <w:szCs w:val="28"/>
    </w:rPr>
  </w:style>
  <w:style w:type="character" w:customStyle="1" w:styleId="TextedebullesCar">
    <w:name w:val="Texte de bulles Car"/>
    <w:basedOn w:val="Policepardfaut"/>
    <w:link w:val="Textedebulles"/>
    <w:uiPriority w:val="99"/>
    <w:semiHidden/>
    <w:qFormat/>
    <w:locked/>
    <w:rsid w:val="00DB20BE"/>
    <w:rPr>
      <w:rFonts w:ascii="Tahoma" w:eastAsiaTheme="minorEastAsia" w:hAnsi="Tahoma" w:cs="Tahoma"/>
      <w:sz w:val="16"/>
      <w:szCs w:val="16"/>
    </w:rPr>
  </w:style>
  <w:style w:type="character" w:styleId="Textedelespacerserv">
    <w:name w:val="Placeholder Text"/>
    <w:basedOn w:val="Policepardfaut"/>
    <w:uiPriority w:val="99"/>
    <w:semiHidden/>
    <w:qFormat/>
    <w:rsid w:val="00DB20BE"/>
    <w:rPr>
      <w:color w:val="808080"/>
    </w:rPr>
  </w:style>
  <w:style w:type="character" w:styleId="lev">
    <w:name w:val="Strong"/>
    <w:basedOn w:val="Policepardfaut"/>
    <w:uiPriority w:val="22"/>
    <w:qFormat/>
    <w:rsid w:val="00DB20BE"/>
    <w:rPr>
      <w:b/>
      <w:bCs/>
    </w:rPr>
  </w:style>
  <w:style w:type="character" w:styleId="Accentuation">
    <w:name w:val="Emphasis"/>
    <w:basedOn w:val="Policepardfaut"/>
    <w:uiPriority w:val="20"/>
    <w:qFormat/>
    <w:rsid w:val="00DB20BE"/>
    <w:rPr>
      <w:i/>
      <w:iCs/>
    </w:rPr>
  </w:style>
  <w:style w:type="character" w:customStyle="1" w:styleId="En-tteCar">
    <w:name w:val="En-tête Car"/>
    <w:basedOn w:val="Policepardfaut"/>
    <w:uiPriority w:val="99"/>
    <w:semiHidden/>
    <w:qFormat/>
    <w:rsid w:val="009004D0"/>
    <w:rPr>
      <w:rFonts w:eastAsiaTheme="minorEastAsia"/>
      <w:sz w:val="24"/>
      <w:szCs w:val="24"/>
    </w:rPr>
  </w:style>
  <w:style w:type="character" w:customStyle="1" w:styleId="PieddepageCar">
    <w:name w:val="Pied de page Car"/>
    <w:basedOn w:val="Policepardfaut"/>
    <w:link w:val="Footer"/>
    <w:uiPriority w:val="99"/>
    <w:qFormat/>
    <w:rsid w:val="009004D0"/>
    <w:rPr>
      <w:rFonts w:eastAsiaTheme="minorEastAsia"/>
      <w:sz w:val="24"/>
      <w:szCs w:val="24"/>
    </w:rPr>
  </w:style>
  <w:style w:type="character" w:customStyle="1" w:styleId="ListLabel1">
    <w:name w:val="ListLabel 1"/>
    <w:qFormat/>
    <w:rsid w:val="00DB20BE"/>
    <w:rPr>
      <w:sz w:val="20"/>
    </w:rPr>
  </w:style>
  <w:style w:type="character" w:customStyle="1" w:styleId="ListLabel2">
    <w:name w:val="ListLabel 2"/>
    <w:qFormat/>
    <w:rsid w:val="00DB20BE"/>
    <w:rPr>
      <w:sz w:val="20"/>
    </w:rPr>
  </w:style>
  <w:style w:type="character" w:customStyle="1" w:styleId="ListLabel3">
    <w:name w:val="ListLabel 3"/>
    <w:qFormat/>
    <w:rsid w:val="00DB20BE"/>
    <w:rPr>
      <w:sz w:val="20"/>
    </w:rPr>
  </w:style>
  <w:style w:type="character" w:customStyle="1" w:styleId="ListLabel4">
    <w:name w:val="ListLabel 4"/>
    <w:qFormat/>
    <w:rsid w:val="00DB20BE"/>
    <w:rPr>
      <w:sz w:val="20"/>
    </w:rPr>
  </w:style>
  <w:style w:type="character" w:customStyle="1" w:styleId="ListLabel5">
    <w:name w:val="ListLabel 5"/>
    <w:qFormat/>
    <w:rsid w:val="00DB20BE"/>
    <w:rPr>
      <w:sz w:val="20"/>
    </w:rPr>
  </w:style>
  <w:style w:type="paragraph" w:styleId="Titre">
    <w:name w:val="Title"/>
    <w:basedOn w:val="Normal"/>
    <w:next w:val="Corpsdetexte"/>
    <w:qFormat/>
    <w:rsid w:val="00DB20BE"/>
    <w:pPr>
      <w:keepNext/>
      <w:spacing w:before="240" w:after="120"/>
    </w:pPr>
    <w:rPr>
      <w:rFonts w:ascii="Liberation Sans" w:eastAsia="Microsoft YaHei" w:hAnsi="Liberation Sans" w:cs="Mangal"/>
      <w:sz w:val="28"/>
      <w:szCs w:val="28"/>
    </w:rPr>
  </w:style>
  <w:style w:type="paragraph" w:styleId="Corpsdetexte">
    <w:name w:val="Body Text"/>
    <w:basedOn w:val="Normal"/>
    <w:rsid w:val="00DB20BE"/>
    <w:pPr>
      <w:spacing w:after="140" w:line="288" w:lineRule="auto"/>
    </w:pPr>
  </w:style>
  <w:style w:type="paragraph" w:styleId="Liste">
    <w:name w:val="List"/>
    <w:basedOn w:val="Corpsdetexte"/>
    <w:rsid w:val="00DB20BE"/>
    <w:rPr>
      <w:rFonts w:cs="Mangal"/>
    </w:rPr>
  </w:style>
  <w:style w:type="paragraph" w:customStyle="1" w:styleId="Caption">
    <w:name w:val="Caption"/>
    <w:basedOn w:val="Normal"/>
    <w:qFormat/>
    <w:rsid w:val="00DB20BE"/>
    <w:pPr>
      <w:suppressLineNumbers/>
      <w:spacing w:before="120" w:after="120"/>
    </w:pPr>
    <w:rPr>
      <w:rFonts w:cs="Mangal"/>
      <w:i/>
      <w:iCs/>
    </w:rPr>
  </w:style>
  <w:style w:type="paragraph" w:customStyle="1" w:styleId="Index">
    <w:name w:val="Index"/>
    <w:basedOn w:val="Normal"/>
    <w:qFormat/>
    <w:rsid w:val="00DB20BE"/>
    <w:pPr>
      <w:suppressLineNumbers/>
    </w:pPr>
    <w:rPr>
      <w:rFonts w:cs="Mangal"/>
    </w:rPr>
  </w:style>
  <w:style w:type="paragraph" w:styleId="NormalWeb">
    <w:name w:val="Normal (Web)"/>
    <w:basedOn w:val="Normal"/>
    <w:uiPriority w:val="99"/>
    <w:unhideWhenUsed/>
    <w:qFormat/>
    <w:rsid w:val="00DB20BE"/>
    <w:pPr>
      <w:spacing w:beforeAutospacing="1" w:afterAutospacing="1"/>
    </w:pPr>
  </w:style>
  <w:style w:type="paragraph" w:styleId="Textedebulles">
    <w:name w:val="Balloon Text"/>
    <w:basedOn w:val="Normal"/>
    <w:link w:val="TextedebullesCar"/>
    <w:uiPriority w:val="99"/>
    <w:semiHidden/>
    <w:unhideWhenUsed/>
    <w:qFormat/>
    <w:rsid w:val="00DB20BE"/>
    <w:rPr>
      <w:rFonts w:ascii="Tahoma" w:hAnsi="Tahoma" w:cs="Tahoma"/>
      <w:sz w:val="16"/>
      <w:szCs w:val="16"/>
    </w:rPr>
  </w:style>
  <w:style w:type="paragraph" w:styleId="Paragraphedeliste">
    <w:name w:val="List Paragraph"/>
    <w:basedOn w:val="Normal"/>
    <w:uiPriority w:val="34"/>
    <w:qFormat/>
    <w:rsid w:val="00DB20BE"/>
    <w:pPr>
      <w:ind w:left="720"/>
      <w:contextualSpacing/>
    </w:pPr>
  </w:style>
  <w:style w:type="paragraph" w:customStyle="1" w:styleId="western">
    <w:name w:val="western"/>
    <w:basedOn w:val="Normal"/>
    <w:uiPriority w:val="99"/>
    <w:qFormat/>
    <w:rsid w:val="00DB20BE"/>
    <w:pPr>
      <w:spacing w:beforeAutospacing="1" w:afterAutospacing="1"/>
    </w:pPr>
  </w:style>
  <w:style w:type="paragraph" w:customStyle="1" w:styleId="Header">
    <w:name w:val="Header"/>
    <w:basedOn w:val="Normal"/>
    <w:uiPriority w:val="99"/>
    <w:semiHidden/>
    <w:unhideWhenUsed/>
    <w:rsid w:val="009004D0"/>
    <w:pPr>
      <w:tabs>
        <w:tab w:val="center" w:pos="4536"/>
        <w:tab w:val="right" w:pos="9072"/>
      </w:tabs>
    </w:pPr>
  </w:style>
  <w:style w:type="paragraph" w:customStyle="1" w:styleId="Footer">
    <w:name w:val="Footer"/>
    <w:basedOn w:val="Normal"/>
    <w:link w:val="PieddepageCar"/>
    <w:uiPriority w:val="99"/>
    <w:unhideWhenUsed/>
    <w:rsid w:val="009004D0"/>
    <w:pPr>
      <w:tabs>
        <w:tab w:val="center" w:pos="4536"/>
        <w:tab w:val="right" w:pos="9072"/>
      </w:tabs>
    </w:pPr>
  </w:style>
  <w:style w:type="paragraph" w:customStyle="1" w:styleId="Contenudecadre">
    <w:name w:val="Contenu de cadre"/>
    <w:basedOn w:val="Normal"/>
    <w:qFormat/>
    <w:rsid w:val="00DB20BE"/>
  </w:style>
  <w:style w:type="table" w:styleId="Grilledutableau">
    <w:name w:val="Table Grid"/>
    <w:basedOn w:val="TableauNormal"/>
    <w:uiPriority w:val="59"/>
    <w:rsid w:val="000F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A103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rginie.blondel@ac-orleans-tours.fr"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eduscol.education.fr/cid132886/tests-de-positionnement-de-debut-de-seconde-des-outils-pour-les-enseignants.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mazzella@ac-orleans-tours.fr"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insee.fr/fr/statistiques/2537897"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olivier.cyr@ac-orleans-tours.f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marie-laurence.salmon@ac-orleans-tours.fr"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1079-77E3-4FAE-8EC9-88FFB82B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2629</Words>
  <Characters>14465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Ressources</vt:lpstr>
    </vt:vector>
  </TitlesOfParts>
  <Company>Microsoft</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Ressources</dc:title>
  <dc:creator>MAZZELLA</dc:creator>
  <cp:lastModifiedBy>Paul</cp:lastModifiedBy>
  <cp:revision>7</cp:revision>
  <cp:lastPrinted>2019-04-28T12:30:00Z</cp:lastPrinted>
  <dcterms:created xsi:type="dcterms:W3CDTF">2019-04-27T10:15:00Z</dcterms:created>
  <dcterms:modified xsi:type="dcterms:W3CDTF">2019-04-28T12:30:00Z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